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91334" w14:textId="5A0B11DB" w:rsidR="00120C66" w:rsidRPr="00BE7174" w:rsidRDefault="00C44CCB" w:rsidP="009567BF">
      <w:pPr>
        <w:pStyle w:val="docpurpose"/>
        <w:pBdr>
          <w:top w:val="single" w:sz="4" w:space="1" w:color="auto"/>
        </w:pBdr>
        <w:spacing w:after="360"/>
        <w:rPr>
          <w:rFonts w:cs="Times New Roman"/>
          <w:b/>
          <w:i w:val="0"/>
          <w:iCs w:val="0"/>
          <w:sz w:val="20"/>
        </w:rPr>
      </w:pPr>
      <w:r w:rsidRPr="00D56591">
        <w:t xml:space="preserve">This template is for use by </w:t>
      </w:r>
      <w:r w:rsidR="00173909" w:rsidRPr="00D56591">
        <w:t>suitably qualified persons</w:t>
      </w:r>
      <w:r w:rsidRPr="00D56591">
        <w:t xml:space="preserve"> </w:t>
      </w:r>
      <w:r w:rsidR="00973A96" w:rsidRPr="00D56591">
        <w:t xml:space="preserve">preparing a site suitability statement for </w:t>
      </w:r>
      <w:r w:rsidR="000A073D" w:rsidRPr="00D56591">
        <w:t xml:space="preserve">a contaminated land investigation document </w:t>
      </w:r>
      <w:r w:rsidR="00173909" w:rsidRPr="00D56591">
        <w:t xml:space="preserve">in </w:t>
      </w:r>
      <w:r w:rsidR="00173909" w:rsidRPr="00BD2E95">
        <w:t xml:space="preserve">accordance with s.389 of the </w:t>
      </w:r>
      <w:r w:rsidR="00173909" w:rsidRPr="00E37DDC">
        <w:t>Environmental Protection Act 1994</w:t>
      </w:r>
      <w:r w:rsidR="0029793C" w:rsidRPr="00E37DDC">
        <w:t xml:space="preserve"> (EP Act)</w:t>
      </w:r>
      <w:r w:rsidR="00173909" w:rsidRPr="00BD2E95">
        <w:t>.</w:t>
      </w:r>
      <w:r w:rsidR="007E64F0" w:rsidRPr="00BD2E95">
        <w:t xml:space="preserve"> This template</w:t>
      </w:r>
      <w:r w:rsidR="007E64F0">
        <w:t xml:space="preserve"> should be used in conjunction with the Guideline: Listing and removing land </w:t>
      </w:r>
      <w:r w:rsidR="00872503">
        <w:t xml:space="preserve">on the </w:t>
      </w:r>
      <w:r w:rsidR="007E64F0">
        <w:t>land registers</w:t>
      </w:r>
      <w:r w:rsidR="00786277">
        <w:t xml:space="preserve"> (ESR/2016/2044),</w:t>
      </w:r>
      <w:r w:rsidR="000E033E">
        <w:t xml:space="preserve"> the </w:t>
      </w:r>
      <w:r w:rsidR="00E93A43">
        <w:t>C</w:t>
      </w:r>
      <w:r w:rsidR="000E033E">
        <w:t>ontaminated land investigation document – approved form</w:t>
      </w:r>
      <w:r w:rsidR="00786277">
        <w:t xml:space="preserve"> </w:t>
      </w:r>
      <w:r w:rsidR="007E64F0">
        <w:t xml:space="preserve">and the Queensland Auditor Handbook for Contaminated Land, Module </w:t>
      </w:r>
      <w:r w:rsidR="00EF7DFD">
        <w:t>6</w:t>
      </w:r>
      <w:r w:rsidR="007E64F0">
        <w:t xml:space="preserve">: </w:t>
      </w:r>
      <w:r w:rsidR="00EF7DFD">
        <w:t>Content requirements for c</w:t>
      </w:r>
      <w:r w:rsidR="007E64F0">
        <w:t xml:space="preserve">ontaminated land investigation documents, </w:t>
      </w:r>
      <w:r w:rsidR="00EF7DFD">
        <w:t xml:space="preserve">certifications and audit </w:t>
      </w:r>
      <w:r w:rsidR="00EF7DFD" w:rsidRPr="00786277">
        <w:t>reports</w:t>
      </w:r>
      <w:r w:rsidR="007E64F0" w:rsidRPr="00786277">
        <w:t xml:space="preserve"> </w:t>
      </w:r>
      <w:r w:rsidR="00786277" w:rsidRPr="00786277">
        <w:t>(</w:t>
      </w:r>
      <w:r w:rsidR="00872503" w:rsidRPr="00786277">
        <w:t>ESR/2018/42</w:t>
      </w:r>
      <w:r w:rsidR="00F16F12" w:rsidRPr="00786277">
        <w:t>2</w:t>
      </w:r>
      <w:r w:rsidR="00872503" w:rsidRPr="00786277">
        <w:t>4)</w:t>
      </w:r>
      <w:r w:rsidR="00786277" w:rsidRPr="00786277">
        <w:t>,</w:t>
      </w:r>
      <w:r w:rsidR="00872503" w:rsidRPr="00786277">
        <w:t xml:space="preserve"> </w:t>
      </w:r>
      <w:r w:rsidR="00786277" w:rsidRPr="00786277">
        <w:t>available</w:t>
      </w:r>
      <w:r w:rsidR="00786277">
        <w:t xml:space="preserve"> at </w:t>
      </w:r>
      <w:hyperlink r:id="rId12" w:history="1">
        <w:r w:rsidR="00786277" w:rsidRPr="007C1F72">
          <w:rPr>
            <w:rStyle w:val="Hyperlink"/>
          </w:rPr>
          <w:t>www.qld.gov.au</w:t>
        </w:r>
      </w:hyperlink>
      <w:r w:rsidR="00786277">
        <w:t xml:space="preserve">. </w:t>
      </w:r>
    </w:p>
    <w:bookmarkStart w:id="0" w:name="bmBody"/>
    <w:bookmarkEnd w:id="0"/>
    <w:p w14:paraId="4D62A31B" w14:textId="77777777" w:rsidR="00717BB0" w:rsidRPr="0029793C" w:rsidRDefault="00C41C24" w:rsidP="00717BB0">
      <w:pPr>
        <w:pStyle w:val="textnormal"/>
        <w:rPr>
          <w:b/>
        </w:rPr>
      </w:pPr>
      <w:r>
        <w:rPr>
          <w:b/>
        </w:rPr>
        <w:fldChar w:fldCharType="begin">
          <w:ffData>
            <w:name w:val="Check1"/>
            <w:enabled/>
            <w:calcOnExit w:val="0"/>
            <w:checkBox>
              <w:sizeAuto/>
              <w:default w:val="0"/>
              <w:checked w:val="0"/>
            </w:checkBox>
          </w:ffData>
        </w:fldChar>
      </w:r>
      <w:bookmarkStart w:id="1" w:name="Check1"/>
      <w:r>
        <w:rPr>
          <w:b/>
        </w:rPr>
        <w:instrText xml:space="preserve"> FORMCHECKBOX </w:instrText>
      </w:r>
      <w:r w:rsidR="00C551E9">
        <w:rPr>
          <w:b/>
        </w:rPr>
      </w:r>
      <w:r w:rsidR="00C551E9">
        <w:rPr>
          <w:b/>
        </w:rPr>
        <w:fldChar w:fldCharType="separate"/>
      </w:r>
      <w:r>
        <w:rPr>
          <w:b/>
        </w:rPr>
        <w:fldChar w:fldCharType="end"/>
      </w:r>
      <w:bookmarkEnd w:id="1"/>
      <w:r w:rsidR="0094050A" w:rsidRPr="0029793C">
        <w:rPr>
          <w:b/>
        </w:rPr>
        <w:t xml:space="preserve"> </w:t>
      </w:r>
      <w:r w:rsidR="00717BB0" w:rsidRPr="0029793C">
        <w:rPr>
          <w:b/>
        </w:rPr>
        <w:t>Outcome 1</w:t>
      </w:r>
      <w:r w:rsidR="0094050A" w:rsidRPr="0029793C">
        <w:rPr>
          <w:b/>
        </w:rPr>
        <w:t xml:space="preserve"> has been met</w:t>
      </w:r>
      <w:r w:rsidR="00D81DA4">
        <w:rPr>
          <w:b/>
        </w:rPr>
        <w:t xml:space="preserve"> </w:t>
      </w:r>
      <w:r w:rsidR="002219FF" w:rsidRPr="0029793C">
        <w:rPr>
          <w:b/>
        </w:rPr>
        <w:t>–</w:t>
      </w:r>
      <w:r w:rsidR="00D81DA4">
        <w:rPr>
          <w:b/>
        </w:rPr>
        <w:t xml:space="preserve"> </w:t>
      </w:r>
      <w:r w:rsidR="002219FF" w:rsidRPr="0029793C">
        <w:rPr>
          <w:b/>
        </w:rPr>
        <w:t>The land is not contaminated land and is suitable for any use</w:t>
      </w:r>
    </w:p>
    <w:p w14:paraId="3B959DF7" w14:textId="77777777" w:rsidR="000E033E" w:rsidRDefault="000E033E" w:rsidP="000F7F42">
      <w:pPr>
        <w:tabs>
          <w:tab w:val="left" w:pos="6060"/>
        </w:tabs>
      </w:pPr>
    </w:p>
    <w:p w14:paraId="36E2F407" w14:textId="37CA233A" w:rsidR="000E033E" w:rsidRDefault="000E033E" w:rsidP="000E033E">
      <w:pPr>
        <w:tabs>
          <w:tab w:val="left" w:pos="6060"/>
        </w:tabs>
        <w:ind w:left="360"/>
      </w:pPr>
      <w:r>
        <w:t xml:space="preserve">The land described as </w:t>
      </w:r>
      <w:r w:rsidRPr="005B0E96">
        <w:rPr>
          <w:highlight w:val="lightGray"/>
        </w:rPr>
        <w:fldChar w:fldCharType="begin">
          <w:ffData>
            <w:name w:val="Text13"/>
            <w:enabled/>
            <w:calcOnExit w:val="0"/>
            <w:textInput>
              <w:default w:val="&lt;INSERT LOT AND PLAN NUMBER(S)&gt; "/>
            </w:textInput>
          </w:ffData>
        </w:fldChar>
      </w:r>
      <w:r w:rsidRPr="005B0E96">
        <w:rPr>
          <w:highlight w:val="lightGray"/>
        </w:rPr>
        <w:instrText xml:space="preserve"> FORMTEXT </w:instrText>
      </w:r>
      <w:r w:rsidRPr="005B0E96">
        <w:rPr>
          <w:highlight w:val="lightGray"/>
        </w:rPr>
      </w:r>
      <w:r w:rsidRPr="005B0E96">
        <w:rPr>
          <w:highlight w:val="lightGray"/>
        </w:rPr>
        <w:fldChar w:fldCharType="separate"/>
      </w:r>
      <w:r w:rsidRPr="005B0E96">
        <w:rPr>
          <w:noProof/>
          <w:highlight w:val="lightGray"/>
        </w:rPr>
        <w:t>&lt;INSERT LOT AND PLAN NUMBER(S)&gt;</w:t>
      </w:r>
      <w:r w:rsidRPr="005B0E96">
        <w:rPr>
          <w:highlight w:val="lightGray"/>
        </w:rPr>
        <w:fldChar w:fldCharType="end"/>
      </w:r>
      <w:r w:rsidRPr="000F7F42">
        <w:t xml:space="preserve"> </w:t>
      </w:r>
      <w:r>
        <w:t xml:space="preserve">is not contaminated land and is suitable for unrestricted land use, including </w:t>
      </w:r>
      <w:r w:rsidRPr="00AB6D54">
        <w:rPr>
          <w:b/>
          <w:bCs/>
        </w:rPr>
        <w:t>Land Use A</w:t>
      </w:r>
      <w:r>
        <w:t xml:space="preserve"> (r</w:t>
      </w:r>
      <w:r w:rsidRPr="002E4D83">
        <w:t>esidential with garden/accessible soil</w:t>
      </w:r>
      <w:r>
        <w:t xml:space="preserve">; </w:t>
      </w:r>
      <w:r w:rsidRPr="002E4D83">
        <w:t xml:space="preserve">childcare centres, preschools, </w:t>
      </w:r>
      <w:r>
        <w:t xml:space="preserve">and </w:t>
      </w:r>
      <w:r w:rsidRPr="002E4D83">
        <w:t>primary schools</w:t>
      </w:r>
      <w:r>
        <w:t xml:space="preserve"> with access to soil) and any sensitive land uses listed in Schedule 24 of the Planning Regulation 2017. It has been demonstrated that:</w:t>
      </w:r>
    </w:p>
    <w:p w14:paraId="3BB884EA" w14:textId="77777777" w:rsidR="000E033E" w:rsidRDefault="000E033E" w:rsidP="000E033E">
      <w:pPr>
        <w:pStyle w:val="ListParagraph"/>
        <w:numPr>
          <w:ilvl w:val="0"/>
          <w:numId w:val="38"/>
        </w:numPr>
        <w:tabs>
          <w:tab w:val="left" w:pos="6060"/>
        </w:tabs>
        <w:ind w:left="1134" w:hanging="414"/>
      </w:pPr>
      <w:r>
        <w:t>the land is not being used for a notifiable activity, and</w:t>
      </w:r>
    </w:p>
    <w:p w14:paraId="30CFCCB7" w14:textId="77777777" w:rsidR="000E033E" w:rsidRDefault="000E033E" w:rsidP="000E033E">
      <w:pPr>
        <w:pStyle w:val="ListParagraph"/>
        <w:numPr>
          <w:ilvl w:val="0"/>
          <w:numId w:val="38"/>
        </w:numPr>
        <w:tabs>
          <w:tab w:val="left" w:pos="6060"/>
        </w:tabs>
        <w:ind w:left="1134" w:hanging="414"/>
      </w:pPr>
      <w:r>
        <w:t>the land is not affected by a hazardous contaminant, and</w:t>
      </w:r>
    </w:p>
    <w:p w14:paraId="2EED5BCD" w14:textId="77777777" w:rsidR="000E033E" w:rsidRPr="00A73DE8" w:rsidRDefault="000E033E" w:rsidP="000E033E">
      <w:pPr>
        <w:pStyle w:val="ListParagraph"/>
        <w:numPr>
          <w:ilvl w:val="0"/>
          <w:numId w:val="38"/>
        </w:numPr>
        <w:tabs>
          <w:tab w:val="left" w:pos="6060"/>
        </w:tabs>
        <w:ind w:left="1134" w:hanging="414"/>
      </w:pPr>
      <w:r w:rsidRPr="00A73DE8">
        <w:t>the land is not prescribed contaminated land, and</w:t>
      </w:r>
    </w:p>
    <w:p w14:paraId="62E7A0B6" w14:textId="77777777" w:rsidR="000E033E" w:rsidRPr="00730DFC" w:rsidRDefault="000E033E" w:rsidP="000E033E">
      <w:pPr>
        <w:pStyle w:val="ListParagraph"/>
        <w:numPr>
          <w:ilvl w:val="0"/>
          <w:numId w:val="38"/>
        </w:numPr>
        <w:tabs>
          <w:tab w:val="left" w:pos="6060"/>
        </w:tabs>
        <w:ind w:left="1134" w:hanging="414"/>
      </w:pPr>
      <w:r w:rsidRPr="00F667E4">
        <w:rPr>
          <w:lang w:eastAsia="en-AU"/>
        </w:rPr>
        <w:t xml:space="preserve">an appropriate assessment of site contamination has been conducted </w:t>
      </w:r>
      <w:r w:rsidRPr="00F667E4">
        <w:t>using current best practice and in accordance with the current state and Commonwealth legislation, policies and guidelines, Australian Standards, and the National Environment Protection (Assessment of Site Contamination) Measure 1999.</w:t>
      </w:r>
      <w:r>
        <w:t xml:space="preserve"> </w:t>
      </w:r>
    </w:p>
    <w:p w14:paraId="74352ADF" w14:textId="77777777" w:rsidR="00A83934" w:rsidRDefault="0094050A" w:rsidP="009567BF">
      <w:pPr>
        <w:pStyle w:val="textnormal"/>
        <w:rPr>
          <w:b/>
        </w:rPr>
      </w:pPr>
      <w:r w:rsidRPr="0029793C">
        <w:rPr>
          <w:b/>
        </w:rPr>
        <w:t>OR</w:t>
      </w:r>
    </w:p>
    <w:p w14:paraId="36BAB11C" w14:textId="77777777" w:rsidR="0094050A" w:rsidRPr="0029793C" w:rsidRDefault="0094050A" w:rsidP="0094050A">
      <w:pPr>
        <w:pStyle w:val="textnormal"/>
        <w:rPr>
          <w:b/>
        </w:rPr>
      </w:pPr>
      <w:r w:rsidRPr="0029793C">
        <w:rPr>
          <w:b/>
        </w:rPr>
        <w:fldChar w:fldCharType="begin">
          <w:ffData>
            <w:name w:val="Check1"/>
            <w:enabled/>
            <w:calcOnExit w:val="0"/>
            <w:checkBox>
              <w:sizeAuto/>
              <w:default w:val="0"/>
            </w:checkBox>
          </w:ffData>
        </w:fldChar>
      </w:r>
      <w:r w:rsidRPr="0029793C">
        <w:rPr>
          <w:b/>
        </w:rPr>
        <w:instrText xml:space="preserve"> FORMCHECKBOX </w:instrText>
      </w:r>
      <w:r w:rsidR="00C551E9">
        <w:rPr>
          <w:b/>
        </w:rPr>
      </w:r>
      <w:r w:rsidR="00C551E9">
        <w:rPr>
          <w:b/>
        </w:rPr>
        <w:fldChar w:fldCharType="separate"/>
      </w:r>
      <w:r w:rsidRPr="0029793C">
        <w:rPr>
          <w:b/>
        </w:rPr>
        <w:fldChar w:fldCharType="end"/>
      </w:r>
      <w:r w:rsidRPr="0029793C">
        <w:rPr>
          <w:b/>
        </w:rPr>
        <w:t xml:space="preserve">  Outcome 2 has been met</w:t>
      </w:r>
      <w:r w:rsidR="00D81DA4">
        <w:rPr>
          <w:b/>
        </w:rPr>
        <w:t xml:space="preserve"> </w:t>
      </w:r>
      <w:r w:rsidR="00A62B9D" w:rsidRPr="00BE7174">
        <w:rPr>
          <w:b/>
        </w:rPr>
        <w:t>–</w:t>
      </w:r>
      <w:r w:rsidR="00D81DA4">
        <w:rPr>
          <w:b/>
        </w:rPr>
        <w:t xml:space="preserve"> </w:t>
      </w:r>
      <w:r w:rsidR="002219FF" w:rsidRPr="0029793C">
        <w:rPr>
          <w:b/>
        </w:rPr>
        <w:t>The land is suitable for specified uses, without warranting a site management plan</w:t>
      </w:r>
    </w:p>
    <w:p w14:paraId="73105F74" w14:textId="7DC0A175" w:rsidR="000E033E" w:rsidRDefault="000E033E" w:rsidP="000E033E">
      <w:pPr>
        <w:ind w:left="426"/>
      </w:pPr>
      <w:r>
        <w:t xml:space="preserve">The land described as </w:t>
      </w:r>
      <w:r w:rsidRPr="005B0E96">
        <w:rPr>
          <w:noProof/>
          <w:highlight w:val="lightGray"/>
        </w:rPr>
        <w:fldChar w:fldCharType="begin">
          <w:ffData>
            <w:name w:val=""/>
            <w:enabled/>
            <w:calcOnExit w:val="0"/>
            <w:textInput>
              <w:default w:val="&lt;INSERT LOT AND PLAN NUMBER(S)&gt;"/>
            </w:textInput>
          </w:ffData>
        </w:fldChar>
      </w:r>
      <w:r w:rsidRPr="005B0E96">
        <w:rPr>
          <w:noProof/>
          <w:highlight w:val="lightGray"/>
        </w:rPr>
        <w:instrText xml:space="preserve"> FORMTEXT </w:instrText>
      </w:r>
      <w:r w:rsidRPr="005B0E96">
        <w:rPr>
          <w:noProof/>
          <w:highlight w:val="lightGray"/>
        </w:rPr>
      </w:r>
      <w:r w:rsidRPr="005B0E96">
        <w:rPr>
          <w:noProof/>
          <w:highlight w:val="lightGray"/>
        </w:rPr>
        <w:fldChar w:fldCharType="separate"/>
      </w:r>
      <w:r w:rsidRPr="005B0E96">
        <w:rPr>
          <w:noProof/>
          <w:highlight w:val="lightGray"/>
        </w:rPr>
        <w:t>&lt;INSERT LOT AND PLAN NUMBER(S)&gt;</w:t>
      </w:r>
      <w:r w:rsidRPr="005B0E96">
        <w:rPr>
          <w:noProof/>
          <w:highlight w:val="lightGray"/>
        </w:rPr>
        <w:fldChar w:fldCharType="end"/>
      </w:r>
      <w:r>
        <w:t xml:space="preserve"> is contaminated by</w:t>
      </w:r>
      <w:r w:rsidRPr="005B0E96">
        <w:rPr>
          <w:highlight w:val="lightGray"/>
        </w:rPr>
        <w:fldChar w:fldCharType="begin">
          <w:ffData>
            <w:name w:val=""/>
            <w:enabled/>
            <w:calcOnExit w:val="0"/>
            <w:textInput>
              <w:default w:val="&lt;INSERT HAZARDOUS CONTAMINANT(S)&gt;"/>
            </w:textInput>
          </w:ffData>
        </w:fldChar>
      </w:r>
      <w:r w:rsidRPr="005B0E96">
        <w:rPr>
          <w:highlight w:val="lightGray"/>
        </w:rPr>
        <w:instrText xml:space="preserve"> FORMTEXT </w:instrText>
      </w:r>
      <w:r w:rsidRPr="005B0E96">
        <w:rPr>
          <w:highlight w:val="lightGray"/>
        </w:rPr>
      </w:r>
      <w:r w:rsidRPr="005B0E96">
        <w:rPr>
          <w:highlight w:val="lightGray"/>
        </w:rPr>
        <w:fldChar w:fldCharType="separate"/>
      </w:r>
      <w:r w:rsidRPr="005B0E96">
        <w:rPr>
          <w:noProof/>
          <w:highlight w:val="lightGray"/>
        </w:rPr>
        <w:t>&lt;INSERT HAZARDOUS CONTAMINANT(S)&gt;</w:t>
      </w:r>
      <w:r w:rsidRPr="005B0E96">
        <w:rPr>
          <w:highlight w:val="lightGray"/>
        </w:rPr>
        <w:fldChar w:fldCharType="end"/>
      </w:r>
      <w:r>
        <w:t xml:space="preserve"> affecting &lt;</w:t>
      </w:r>
      <w:r>
        <w:rPr>
          <w:highlight w:val="lightGray"/>
        </w:rPr>
        <w:fldChar w:fldCharType="begin">
          <w:ffData>
            <w:name w:val=""/>
            <w:enabled/>
            <w:calcOnExit w:val="0"/>
            <w:textInput>
              <w:default w:val="&lt;INSERT MEDIA, (e.g. soil, groundwater, etc)&gt;"/>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&lt;INSERT MEDIA, (e.g. soil, groundwater, etc)&gt;</w:t>
      </w:r>
      <w:r>
        <w:rPr>
          <w:highlight w:val="lightGray"/>
        </w:rPr>
        <w:fldChar w:fldCharType="end"/>
      </w:r>
    </w:p>
    <w:p w14:paraId="4B4EB8DB" w14:textId="77777777" w:rsidR="000E033E" w:rsidRDefault="000E033E" w:rsidP="000E033E">
      <w:pPr>
        <w:ind w:left="426"/>
      </w:pPr>
    </w:p>
    <w:p w14:paraId="562ACC64" w14:textId="0BF271E2" w:rsidR="000E033E" w:rsidRDefault="000E033E" w:rsidP="000E033E">
      <w:pPr>
        <w:ind w:left="426"/>
      </w:pPr>
      <w:r>
        <w:t xml:space="preserve">The land is suitable for </w:t>
      </w:r>
      <w:r w:rsidRPr="00283A17">
        <w:rPr>
          <w:b/>
        </w:rPr>
        <w:t>Land use D</w:t>
      </w:r>
      <w:r>
        <w:t xml:space="preserve"> (</w:t>
      </w:r>
      <w:r w:rsidRPr="007E7088">
        <w:t>Commercial/industrial, including shops, offices, factories and industrial sites</w:t>
      </w:r>
      <w:r>
        <w:t>) including associated activities without the need for specific management or monitoring.</w:t>
      </w:r>
    </w:p>
    <w:p w14:paraId="69114B10" w14:textId="77777777" w:rsidR="004909E3" w:rsidRDefault="004909E3" w:rsidP="000E033E">
      <w:pPr>
        <w:ind w:left="426"/>
      </w:pPr>
    </w:p>
    <w:p w14:paraId="42EFFDDB" w14:textId="5D177C88" w:rsidR="000E033E" w:rsidRDefault="000E033E" w:rsidP="000E033E">
      <w:pPr>
        <w:ind w:left="426"/>
      </w:pPr>
      <w:r>
        <w:t>However, the land is NOT suitable for the following specified use(s):</w:t>
      </w:r>
    </w:p>
    <w:p w14:paraId="0BEA991F" w14:textId="77777777" w:rsidR="000E033E" w:rsidRDefault="000E033E" w:rsidP="000E033E">
      <w:pPr>
        <w:ind w:left="720"/>
      </w:pPr>
      <w:r w:rsidRPr="006C445C">
        <w:rPr>
          <w:b/>
        </w:rPr>
        <w:t>Land use A</w:t>
      </w:r>
      <w:r>
        <w:t xml:space="preserve"> (</w:t>
      </w:r>
      <w:r w:rsidRPr="000D77AA">
        <w:t xml:space="preserve">Residential with garden/accessible soil; childcare centres, preschools, </w:t>
      </w:r>
      <w:r>
        <w:t xml:space="preserve">and </w:t>
      </w:r>
      <w:r w:rsidRPr="000D77AA">
        <w:t>primary schools with access to soil</w:t>
      </w:r>
      <w:r w:rsidRPr="006C445C">
        <w:t>)</w:t>
      </w:r>
      <w:r>
        <w:t>, and any sensitive uses listed in Schedule 24 of the Planning Regulation 2017</w:t>
      </w:r>
      <w:r w:rsidRPr="000D77AA">
        <w:t>;</w:t>
      </w:r>
      <w:r>
        <w:t xml:space="preserve"> or</w:t>
      </w:r>
    </w:p>
    <w:p w14:paraId="4200F694" w14:textId="77777777" w:rsidR="000E033E" w:rsidRDefault="000E033E" w:rsidP="000E033E">
      <w:pPr>
        <w:ind w:left="720"/>
      </w:pPr>
      <w:r w:rsidRPr="006C445C">
        <w:rPr>
          <w:b/>
        </w:rPr>
        <w:t>Land use B</w:t>
      </w:r>
      <w:r w:rsidRPr="000D77AA">
        <w:t xml:space="preserve"> </w:t>
      </w:r>
      <w:r>
        <w:t>(</w:t>
      </w:r>
      <w:r w:rsidRPr="000D77AA">
        <w:t>Residential</w:t>
      </w:r>
      <w:r>
        <w:t>,</w:t>
      </w:r>
      <w:r w:rsidRPr="000D77AA">
        <w:t xml:space="preserve"> childcare centres</w:t>
      </w:r>
      <w:r>
        <w:t>,</w:t>
      </w:r>
      <w:r w:rsidRPr="000D77AA">
        <w:t xml:space="preserve"> preschools</w:t>
      </w:r>
      <w:r>
        <w:t>,</w:t>
      </w:r>
      <w:r w:rsidRPr="000D77AA">
        <w:t xml:space="preserve"> </w:t>
      </w:r>
      <w:r>
        <w:t xml:space="preserve">and </w:t>
      </w:r>
      <w:r w:rsidRPr="000D77AA">
        <w:t>primary schools with minimal opportunities for access to impacted soil (capped site), vapour and</w:t>
      </w:r>
      <w:r>
        <w:t>/or</w:t>
      </w:r>
      <w:r w:rsidRPr="000D77AA">
        <w:t xml:space="preserve"> groundwater; dwellings with fully and permanently paved yard space such as units, high-rise buildings and apartments</w:t>
      </w:r>
      <w:r w:rsidRPr="006C445C">
        <w:t>)</w:t>
      </w:r>
      <w:r w:rsidRPr="000D77AA">
        <w:t xml:space="preserve">; </w:t>
      </w:r>
      <w:r>
        <w:t>or</w:t>
      </w:r>
      <w:r w:rsidRPr="000D77AA">
        <w:t xml:space="preserve"> </w:t>
      </w:r>
    </w:p>
    <w:p w14:paraId="3A006E12" w14:textId="1A1EFFA3" w:rsidR="000E033E" w:rsidRDefault="000E033E" w:rsidP="000E033E">
      <w:pPr>
        <w:ind w:left="720"/>
      </w:pPr>
      <w:r w:rsidRPr="006C445C">
        <w:rPr>
          <w:b/>
        </w:rPr>
        <w:t>Land use C</w:t>
      </w:r>
      <w:r w:rsidRPr="000D77AA">
        <w:t xml:space="preserve"> </w:t>
      </w:r>
      <w:r>
        <w:t>(</w:t>
      </w:r>
      <w:r w:rsidRPr="000D77AA">
        <w:t>Public open space, including parks</w:t>
      </w:r>
      <w:r>
        <w:t>,</w:t>
      </w:r>
      <w:r w:rsidRPr="000D77AA">
        <w:t xml:space="preserve"> playgrounds, and playing fields (e.g. ovals)</w:t>
      </w:r>
      <w:r>
        <w:t>;</w:t>
      </w:r>
      <w:r w:rsidRPr="000D77AA">
        <w:t xml:space="preserve"> secondary schools</w:t>
      </w:r>
      <w:r>
        <w:t>;</w:t>
      </w:r>
      <w:r w:rsidRPr="000D77AA">
        <w:t xml:space="preserve"> and footpaths</w:t>
      </w:r>
      <w:r w:rsidRPr="006C445C">
        <w:t xml:space="preserve">). </w:t>
      </w:r>
    </w:p>
    <w:p w14:paraId="755407B8" w14:textId="77777777" w:rsidR="000E033E" w:rsidRDefault="000E033E" w:rsidP="000E033E">
      <w:pPr>
        <w:ind w:left="426"/>
      </w:pPr>
    </w:p>
    <w:p w14:paraId="3D8B8E5E" w14:textId="3CF09A16" w:rsidR="000E033E" w:rsidRDefault="000E033E" w:rsidP="000E033E">
      <w:pPr>
        <w:ind w:left="426"/>
      </w:pPr>
      <w:r w:rsidRPr="00F667E4">
        <w:t xml:space="preserve">It has been demonstrated that </w:t>
      </w:r>
      <w:r w:rsidRPr="00F47704">
        <w:t xml:space="preserve">an appropriate assessment of site contamination has been conducted </w:t>
      </w:r>
      <w:r w:rsidRPr="00F667E4">
        <w:t>using current best practice and in accordance with the current state and Commonwealth legislation, policies and guidelines, Australian Standards, and the National Environment Protection (Assessment of Site Contamination) Measure 1999.</w:t>
      </w:r>
    </w:p>
    <w:p w14:paraId="321115BD" w14:textId="77777777" w:rsidR="000E033E" w:rsidRDefault="000E033E" w:rsidP="000E033E">
      <w:pPr>
        <w:ind w:left="426"/>
      </w:pPr>
    </w:p>
    <w:p w14:paraId="2DE18038" w14:textId="2E23E4E6" w:rsidR="000E033E" w:rsidRDefault="000E033E" w:rsidP="000E033E">
      <w:pPr>
        <w:ind w:left="426"/>
      </w:pPr>
      <w:r>
        <w:t xml:space="preserve">The suitability of the land for the stated use(s) does not warrant the implementation of a site management plan to manage the contamination because an alternative enduring mechanism under the </w:t>
      </w:r>
      <w:r w:rsidRPr="00B11619">
        <w:rPr>
          <w:i/>
          <w:iCs/>
        </w:rPr>
        <w:t>Environmental Protection Act 1994</w:t>
      </w:r>
      <w:r>
        <w:t xml:space="preserve"> for managing the risks associated with the hazardous contaminant(s) has been </w:t>
      </w:r>
      <w:r>
        <w:lastRenderedPageBreak/>
        <w:t xml:space="preserve">required or approved by the administering authority. The alternative mechanism is </w:t>
      </w:r>
      <w:r w:rsidRPr="005B0E96">
        <w:rPr>
          <w:highlight w:val="lightGray"/>
        </w:rPr>
        <w:fldChar w:fldCharType="begin">
          <w:ffData>
            <w:name w:val=""/>
            <w:enabled/>
            <w:calcOnExit w:val="0"/>
            <w:textInput>
              <w:default w:val="&lt;PROVIDE FULL DETAILS OF THE MECHANISM, WHO IS RESPONSIBLE FOR IMPLEMENTING IT, AND HOW IT WILL BE MONITORED&gt;"/>
            </w:textInput>
          </w:ffData>
        </w:fldChar>
      </w:r>
      <w:r w:rsidRPr="005B0E96">
        <w:rPr>
          <w:highlight w:val="lightGray"/>
        </w:rPr>
        <w:instrText xml:space="preserve"> FORMTEXT </w:instrText>
      </w:r>
      <w:r w:rsidRPr="005B0E96">
        <w:rPr>
          <w:highlight w:val="lightGray"/>
        </w:rPr>
      </w:r>
      <w:r w:rsidRPr="005B0E96">
        <w:rPr>
          <w:highlight w:val="lightGray"/>
        </w:rPr>
        <w:fldChar w:fldCharType="separate"/>
      </w:r>
      <w:r w:rsidRPr="005B0E96">
        <w:rPr>
          <w:noProof/>
          <w:highlight w:val="lightGray"/>
        </w:rPr>
        <w:t>&lt;PROVIDE FULL DETAILS OF THE MECHANISM, WHO IS RESPONSIBLE FOR IMPLEMENTING IT, AND HOW IT WILL BE MONITORED&gt;</w:t>
      </w:r>
      <w:r w:rsidRPr="005B0E96">
        <w:rPr>
          <w:highlight w:val="lightGray"/>
        </w:rPr>
        <w:fldChar w:fldCharType="end"/>
      </w:r>
      <w:r w:rsidRPr="00BE7174">
        <w:rPr>
          <w:noProof/>
        </w:rPr>
        <w:t>.</w:t>
      </w:r>
    </w:p>
    <w:p w14:paraId="38BCFF0D" w14:textId="77777777" w:rsidR="00B62741" w:rsidRDefault="00B62741" w:rsidP="007942FA">
      <w:pPr>
        <w:pStyle w:val="textnormal"/>
        <w:spacing w:before="100" w:beforeAutospacing="1"/>
        <w:rPr>
          <w:b/>
        </w:rPr>
      </w:pPr>
      <w:r w:rsidRPr="0029793C">
        <w:rPr>
          <w:b/>
        </w:rPr>
        <w:t>OR</w:t>
      </w:r>
    </w:p>
    <w:p w14:paraId="45916C44" w14:textId="77777777" w:rsidR="00B62741" w:rsidRPr="0029793C" w:rsidRDefault="00B62741" w:rsidP="00B62741">
      <w:pPr>
        <w:pStyle w:val="textnormal"/>
        <w:rPr>
          <w:b/>
        </w:rPr>
      </w:pPr>
      <w:r w:rsidRPr="0029793C">
        <w:rPr>
          <w:b/>
        </w:rPr>
        <w:fldChar w:fldCharType="begin">
          <w:ffData>
            <w:name w:val="Check1"/>
            <w:enabled/>
            <w:calcOnExit w:val="0"/>
            <w:checkBox>
              <w:sizeAuto/>
              <w:default w:val="0"/>
            </w:checkBox>
          </w:ffData>
        </w:fldChar>
      </w:r>
      <w:r w:rsidRPr="0029793C">
        <w:rPr>
          <w:b/>
        </w:rPr>
        <w:instrText xml:space="preserve"> FORMCHECKBOX </w:instrText>
      </w:r>
      <w:r w:rsidR="00C551E9">
        <w:rPr>
          <w:b/>
        </w:rPr>
      </w:r>
      <w:r w:rsidR="00C551E9">
        <w:rPr>
          <w:b/>
        </w:rPr>
        <w:fldChar w:fldCharType="separate"/>
      </w:r>
      <w:r w:rsidRPr="0029793C">
        <w:rPr>
          <w:b/>
        </w:rPr>
        <w:fldChar w:fldCharType="end"/>
      </w:r>
      <w:r w:rsidRPr="0029793C">
        <w:rPr>
          <w:b/>
        </w:rPr>
        <w:t xml:space="preserve">  Outcome 3 has been met</w:t>
      </w:r>
      <w:r w:rsidR="00D81DA4">
        <w:rPr>
          <w:b/>
        </w:rPr>
        <w:t xml:space="preserve"> </w:t>
      </w:r>
      <w:r w:rsidRPr="0029793C">
        <w:rPr>
          <w:b/>
        </w:rPr>
        <w:t>–</w:t>
      </w:r>
      <w:r w:rsidR="00D81DA4">
        <w:rPr>
          <w:b/>
        </w:rPr>
        <w:t xml:space="preserve"> </w:t>
      </w:r>
      <w:r w:rsidRPr="00BE7174">
        <w:rPr>
          <w:b/>
        </w:rPr>
        <w:t>The land is suitable for specified uses, subject to complying with a site management plan</w:t>
      </w:r>
    </w:p>
    <w:p w14:paraId="40897238" w14:textId="4F6F92C6" w:rsidR="00606809" w:rsidRPr="00664FB4" w:rsidRDefault="00606809" w:rsidP="00606809">
      <w:pPr>
        <w:ind w:left="426"/>
      </w:pPr>
      <w:r w:rsidRPr="00664FB4">
        <w:t xml:space="preserve">The land described as </w:t>
      </w:r>
      <w:r w:rsidR="00341F30" w:rsidRPr="005B0E96">
        <w:rPr>
          <w:highlight w:val="lightGray"/>
        </w:rPr>
        <w:fldChar w:fldCharType="begin">
          <w:ffData>
            <w:name w:val=""/>
            <w:enabled/>
            <w:calcOnExit w:val="0"/>
            <w:textInput>
              <w:default w:val="&lt;INSERT LOT AND PLAN NUMBER(S)&gt;"/>
            </w:textInput>
          </w:ffData>
        </w:fldChar>
      </w:r>
      <w:r w:rsidR="00341F30" w:rsidRPr="005B0E96">
        <w:rPr>
          <w:highlight w:val="lightGray"/>
        </w:rPr>
        <w:instrText xml:space="preserve"> FORMTEXT </w:instrText>
      </w:r>
      <w:r w:rsidR="00341F30" w:rsidRPr="005B0E96">
        <w:rPr>
          <w:highlight w:val="lightGray"/>
        </w:rPr>
      </w:r>
      <w:r w:rsidR="00341F30" w:rsidRPr="005B0E96">
        <w:rPr>
          <w:highlight w:val="lightGray"/>
        </w:rPr>
        <w:fldChar w:fldCharType="separate"/>
      </w:r>
      <w:r w:rsidR="00341F30" w:rsidRPr="005B0E96">
        <w:rPr>
          <w:noProof/>
          <w:highlight w:val="lightGray"/>
        </w:rPr>
        <w:t>&lt;INSERT LOT AND PLAN NUMBER(S)&gt;</w:t>
      </w:r>
      <w:r w:rsidR="00341F30" w:rsidRPr="005B0E96">
        <w:rPr>
          <w:highlight w:val="lightGray"/>
        </w:rPr>
        <w:fldChar w:fldCharType="end"/>
      </w:r>
      <w:r w:rsidRPr="00664FB4">
        <w:t xml:space="preserve"> is contaminated by </w:t>
      </w:r>
      <w:r w:rsidR="00341F30" w:rsidRPr="005B0E96">
        <w:rPr>
          <w:highlight w:val="lightGray"/>
        </w:rPr>
        <w:fldChar w:fldCharType="begin">
          <w:ffData>
            <w:name w:val=""/>
            <w:enabled/>
            <w:calcOnExit w:val="0"/>
            <w:textInput>
              <w:default w:val="&lt;INSERT HAZARDOUS CONTAMINANT(S)&gt;"/>
            </w:textInput>
          </w:ffData>
        </w:fldChar>
      </w:r>
      <w:r w:rsidR="00341F30" w:rsidRPr="005B0E96">
        <w:rPr>
          <w:highlight w:val="lightGray"/>
        </w:rPr>
        <w:instrText xml:space="preserve"> FORMTEXT </w:instrText>
      </w:r>
      <w:r w:rsidR="00341F30" w:rsidRPr="005B0E96">
        <w:rPr>
          <w:highlight w:val="lightGray"/>
        </w:rPr>
      </w:r>
      <w:r w:rsidR="00341F30" w:rsidRPr="005B0E96">
        <w:rPr>
          <w:highlight w:val="lightGray"/>
        </w:rPr>
        <w:fldChar w:fldCharType="separate"/>
      </w:r>
      <w:r w:rsidR="00341F30" w:rsidRPr="005B0E96">
        <w:rPr>
          <w:noProof/>
          <w:highlight w:val="lightGray"/>
        </w:rPr>
        <w:t>&lt;INSERT HAZARDOUS CONTAMINANT(S)&gt;</w:t>
      </w:r>
      <w:r w:rsidR="00341F30" w:rsidRPr="005B0E96">
        <w:rPr>
          <w:highlight w:val="lightGray"/>
        </w:rPr>
        <w:fldChar w:fldCharType="end"/>
      </w:r>
      <w:r w:rsidRPr="00664FB4">
        <w:t xml:space="preserve"> affecting </w:t>
      </w:r>
      <w:r w:rsidR="00341F30" w:rsidRPr="005B0E96">
        <w:rPr>
          <w:highlight w:val="lightGray"/>
        </w:rPr>
        <w:fldChar w:fldCharType="begin">
          <w:ffData>
            <w:name w:val="Text17"/>
            <w:enabled/>
            <w:calcOnExit w:val="0"/>
            <w:textInput>
              <w:default w:val="&lt;INSERT MEDIA (e.g. soil, groundwater, etc.)&gt;"/>
            </w:textInput>
          </w:ffData>
        </w:fldChar>
      </w:r>
      <w:r w:rsidR="00341F30" w:rsidRPr="005B0E96">
        <w:rPr>
          <w:highlight w:val="lightGray"/>
        </w:rPr>
        <w:instrText xml:space="preserve"> FORMTEXT </w:instrText>
      </w:r>
      <w:r w:rsidR="00341F30" w:rsidRPr="005B0E96">
        <w:rPr>
          <w:highlight w:val="lightGray"/>
        </w:rPr>
      </w:r>
      <w:r w:rsidR="00341F30" w:rsidRPr="005B0E96">
        <w:rPr>
          <w:highlight w:val="lightGray"/>
        </w:rPr>
        <w:fldChar w:fldCharType="separate"/>
      </w:r>
      <w:r w:rsidR="00341F30" w:rsidRPr="005B0E96">
        <w:rPr>
          <w:noProof/>
          <w:highlight w:val="lightGray"/>
        </w:rPr>
        <w:t>&lt;INSERT MEDIA (e.g. soil, groundwater, etc.)&gt;</w:t>
      </w:r>
      <w:r w:rsidR="00341F30" w:rsidRPr="005B0E96">
        <w:rPr>
          <w:highlight w:val="lightGray"/>
        </w:rPr>
        <w:fldChar w:fldCharType="end"/>
      </w:r>
      <w:r w:rsidR="00341F30">
        <w:t>.</w:t>
      </w:r>
    </w:p>
    <w:p w14:paraId="18435A46" w14:textId="77777777" w:rsidR="00606809" w:rsidRDefault="00606809" w:rsidP="00606809">
      <w:pPr>
        <w:ind w:left="426"/>
      </w:pPr>
    </w:p>
    <w:p w14:paraId="4FB93091" w14:textId="2E9B561D" w:rsidR="00606809" w:rsidRPr="00606809" w:rsidRDefault="00606809" w:rsidP="00606809">
      <w:pPr>
        <w:ind w:left="426"/>
      </w:pPr>
      <w:r w:rsidRPr="00857852">
        <w:t>The land is suitable for the following specified use(s) including associated activities:</w:t>
      </w:r>
    </w:p>
    <w:p w14:paraId="63B0CC9F" w14:textId="77777777" w:rsidR="00606809" w:rsidRDefault="00606809" w:rsidP="00606809">
      <w:pPr>
        <w:ind w:left="425"/>
      </w:pPr>
    </w:p>
    <w:p w14:paraId="0226898E" w14:textId="77777777" w:rsidR="00341F30" w:rsidRPr="0029793C" w:rsidRDefault="00341F30" w:rsidP="00AB6D54">
      <w:pPr>
        <w:widowControl w:val="0"/>
        <w:spacing w:before="120" w:after="120"/>
        <w:ind w:left="426"/>
        <w:rPr>
          <w:color w:val="000000"/>
          <w:szCs w:val="20"/>
        </w:rPr>
      </w:pPr>
      <w:r w:rsidRPr="00C6316A">
        <w:rPr>
          <w:color w:val="000000"/>
          <w:szCs w:val="20"/>
          <w:highlight w:val="lightGray"/>
        </w:rPr>
        <w:fldChar w:fldCharType="begin">
          <w:ffData>
            <w:name w:val="Text27"/>
            <w:enabled/>
            <w:calcOnExit w:val="0"/>
            <w:textInput>
              <w:default w:val="&lt;INSERT ANY OF THE FOLLOWING THAT ARE APPROPRIATE: Land use B (Residential, childcare centres, preschools, and primary schools with minimal opportunities for access to impacted soil (capped site), vapour and/or groundwater; dwellings with fully and"/>
            </w:textInput>
          </w:ffData>
        </w:fldChar>
      </w:r>
      <w:r w:rsidRPr="00C6316A">
        <w:rPr>
          <w:color w:val="000000"/>
          <w:szCs w:val="20"/>
          <w:highlight w:val="lightGray"/>
        </w:rPr>
        <w:instrText xml:space="preserve"> FORMTEXT </w:instrText>
      </w:r>
      <w:r w:rsidRPr="00C6316A">
        <w:rPr>
          <w:color w:val="000000"/>
          <w:szCs w:val="20"/>
          <w:highlight w:val="lightGray"/>
        </w:rPr>
      </w:r>
      <w:r w:rsidRPr="00C6316A">
        <w:rPr>
          <w:color w:val="000000"/>
          <w:szCs w:val="20"/>
          <w:highlight w:val="lightGray"/>
        </w:rPr>
        <w:fldChar w:fldCharType="separate"/>
      </w:r>
      <w:r w:rsidRPr="00C6316A">
        <w:rPr>
          <w:noProof/>
          <w:color w:val="000000"/>
          <w:szCs w:val="20"/>
          <w:highlight w:val="lightGray"/>
        </w:rPr>
        <w:t>&lt;INSERT ANY OF THE FOLLOWING THAT ARE APPROPRIATE: Land use B (Residential, childcare centres, preschools, and primary schools with minimal opportunities for access to impacted soil (capped site), vapour and/or groundwater; dwellings with fully and</w:t>
      </w:r>
      <w:r w:rsidRPr="00C6316A">
        <w:rPr>
          <w:color w:val="000000"/>
          <w:szCs w:val="20"/>
          <w:highlight w:val="lightGray"/>
        </w:rPr>
        <w:fldChar w:fldCharType="end"/>
      </w:r>
      <w:r w:rsidRPr="00C6316A">
        <w:rPr>
          <w:color w:val="000000"/>
          <w:szCs w:val="20"/>
          <w:highlight w:val="lightGray"/>
        </w:rPr>
        <w:t xml:space="preserve"> </w:t>
      </w:r>
      <w:r w:rsidRPr="00C6316A">
        <w:rPr>
          <w:color w:val="000000"/>
          <w:szCs w:val="20"/>
          <w:highlight w:val="lightGray"/>
        </w:rPr>
        <w:fldChar w:fldCharType="begin">
          <w:ffData>
            <w:name w:val="Text28"/>
            <w:enabled/>
            <w:calcOnExit w:val="0"/>
            <w:textInput>
              <w:default w:val="permanently paved yard space such as units, high-rise buildings and apartments); "/>
            </w:textInput>
          </w:ffData>
        </w:fldChar>
      </w:r>
      <w:r w:rsidRPr="00C6316A">
        <w:rPr>
          <w:color w:val="000000"/>
          <w:szCs w:val="20"/>
          <w:highlight w:val="lightGray"/>
        </w:rPr>
        <w:instrText xml:space="preserve"> FORMTEXT </w:instrText>
      </w:r>
      <w:r w:rsidRPr="00C6316A">
        <w:rPr>
          <w:color w:val="000000"/>
          <w:szCs w:val="20"/>
          <w:highlight w:val="lightGray"/>
        </w:rPr>
      </w:r>
      <w:r w:rsidRPr="00C6316A">
        <w:rPr>
          <w:color w:val="000000"/>
          <w:szCs w:val="20"/>
          <w:highlight w:val="lightGray"/>
        </w:rPr>
        <w:fldChar w:fldCharType="separate"/>
      </w:r>
      <w:r w:rsidRPr="00C6316A">
        <w:rPr>
          <w:noProof/>
          <w:color w:val="000000"/>
          <w:szCs w:val="20"/>
          <w:highlight w:val="lightGray"/>
        </w:rPr>
        <w:t xml:space="preserve">permanently paved yard space such as units, high-rise buildings and apartments); </w:t>
      </w:r>
      <w:r w:rsidRPr="00C6316A">
        <w:rPr>
          <w:color w:val="000000"/>
          <w:szCs w:val="20"/>
          <w:highlight w:val="lightGray"/>
        </w:rPr>
        <w:fldChar w:fldCharType="end"/>
      </w:r>
      <w:r w:rsidRPr="00C6316A">
        <w:rPr>
          <w:color w:val="000000"/>
          <w:szCs w:val="20"/>
          <w:highlight w:val="lightGray"/>
        </w:rPr>
        <w:fldChar w:fldCharType="begin">
          <w:ffData>
            <w:name w:val="Text29"/>
            <w:enabled/>
            <w:calcOnExit w:val="0"/>
            <w:textInput>
              <w:default w:val="AND/OR Land use C (Public open space, including parks, playgrounds, and playing fields (e.g. ovals); secondary schools; and footpaths);"/>
            </w:textInput>
          </w:ffData>
        </w:fldChar>
      </w:r>
      <w:r w:rsidRPr="00C6316A">
        <w:rPr>
          <w:color w:val="000000"/>
          <w:szCs w:val="20"/>
          <w:highlight w:val="lightGray"/>
        </w:rPr>
        <w:instrText xml:space="preserve"> FORMTEXT </w:instrText>
      </w:r>
      <w:r w:rsidRPr="00C6316A">
        <w:rPr>
          <w:color w:val="000000"/>
          <w:szCs w:val="20"/>
          <w:highlight w:val="lightGray"/>
        </w:rPr>
      </w:r>
      <w:r w:rsidRPr="00C6316A">
        <w:rPr>
          <w:color w:val="000000"/>
          <w:szCs w:val="20"/>
          <w:highlight w:val="lightGray"/>
        </w:rPr>
        <w:fldChar w:fldCharType="separate"/>
      </w:r>
      <w:r w:rsidRPr="00C6316A">
        <w:rPr>
          <w:noProof/>
          <w:color w:val="000000"/>
          <w:szCs w:val="20"/>
          <w:highlight w:val="lightGray"/>
        </w:rPr>
        <w:t>AND/OR Land use C (Public open space, including parks, playgrounds, and playing fields (e.g. ovals); secondary schools; and footpaths);</w:t>
      </w:r>
      <w:r w:rsidRPr="00C6316A">
        <w:rPr>
          <w:color w:val="000000"/>
          <w:szCs w:val="20"/>
          <w:highlight w:val="lightGray"/>
        </w:rPr>
        <w:fldChar w:fldCharType="end"/>
      </w:r>
      <w:r w:rsidRPr="00C6316A">
        <w:rPr>
          <w:color w:val="000000"/>
          <w:szCs w:val="20"/>
          <w:highlight w:val="lightGray"/>
        </w:rPr>
        <w:t xml:space="preserve"> </w:t>
      </w:r>
      <w:r w:rsidRPr="00C6316A">
        <w:rPr>
          <w:color w:val="000000"/>
          <w:szCs w:val="20"/>
          <w:highlight w:val="lightGray"/>
        </w:rPr>
        <w:fldChar w:fldCharType="begin">
          <w:ffData>
            <w:name w:val="Text16"/>
            <w:enabled/>
            <w:calcOnExit w:val="0"/>
            <w:textInput>
              <w:default w:val="AND/OR Land use D (Commercial/industrial, including shops, offices, factories and industrial sites)&gt;"/>
            </w:textInput>
          </w:ffData>
        </w:fldChar>
      </w:r>
      <w:r w:rsidRPr="00C6316A">
        <w:rPr>
          <w:color w:val="000000"/>
          <w:szCs w:val="20"/>
          <w:highlight w:val="lightGray"/>
        </w:rPr>
        <w:instrText xml:space="preserve"> FORMTEXT </w:instrText>
      </w:r>
      <w:r w:rsidRPr="00C6316A">
        <w:rPr>
          <w:color w:val="000000"/>
          <w:szCs w:val="20"/>
          <w:highlight w:val="lightGray"/>
        </w:rPr>
      </w:r>
      <w:r w:rsidRPr="00C6316A">
        <w:rPr>
          <w:color w:val="000000"/>
          <w:szCs w:val="20"/>
          <w:highlight w:val="lightGray"/>
        </w:rPr>
        <w:fldChar w:fldCharType="separate"/>
      </w:r>
      <w:r w:rsidRPr="00C6316A">
        <w:rPr>
          <w:noProof/>
          <w:color w:val="000000"/>
          <w:szCs w:val="20"/>
          <w:highlight w:val="lightGray"/>
        </w:rPr>
        <w:t>AND/OR Land use D (Commercial/industrial, including shops, offices, factories and industrial sites)&gt;</w:t>
      </w:r>
      <w:r w:rsidRPr="00C6316A">
        <w:rPr>
          <w:color w:val="000000"/>
          <w:szCs w:val="20"/>
          <w:highlight w:val="lightGray"/>
        </w:rPr>
        <w:fldChar w:fldCharType="end"/>
      </w:r>
      <w:r w:rsidRPr="00C6316A">
        <w:rPr>
          <w:color w:val="000000"/>
          <w:szCs w:val="20"/>
          <w:highlight w:val="lightGray"/>
        </w:rPr>
        <w:t>.</w:t>
      </w:r>
    </w:p>
    <w:p w14:paraId="37D19134" w14:textId="77777777" w:rsidR="00606809" w:rsidRDefault="00606809" w:rsidP="00606809">
      <w:pPr>
        <w:ind w:left="426"/>
      </w:pPr>
    </w:p>
    <w:p w14:paraId="285B8136" w14:textId="658198D8" w:rsidR="00606809" w:rsidRDefault="00606809" w:rsidP="00606809">
      <w:pPr>
        <w:ind w:left="426"/>
      </w:pPr>
      <w:r>
        <w:t xml:space="preserve">There is no potential now or in the future for contamination to migrate off the site through preferential pathways or secondary sources. </w:t>
      </w:r>
    </w:p>
    <w:p w14:paraId="789F79FF" w14:textId="77777777" w:rsidR="00606809" w:rsidRDefault="00606809" w:rsidP="00606809">
      <w:pPr>
        <w:ind w:left="426"/>
      </w:pPr>
    </w:p>
    <w:p w14:paraId="5978CF6E" w14:textId="6AEF8BAD" w:rsidR="00606809" w:rsidRDefault="00606809" w:rsidP="00606809">
      <w:pPr>
        <w:ind w:left="426"/>
      </w:pPr>
      <w:r w:rsidRPr="00291AF2">
        <w:t>It has been demonstrated that an appropriate assessment of site contamination has been conducted using current best practice and in accordance with the current state and Commonwealth legislation, policies and guidelines, Australian Standards, and the National Environment Protection (Assessment of Site Contamination) Measure 1999</w:t>
      </w:r>
      <w:r w:rsidR="00341F30">
        <w:t>.</w:t>
      </w:r>
    </w:p>
    <w:p w14:paraId="67DB2F37" w14:textId="77777777" w:rsidR="00606809" w:rsidRDefault="00606809" w:rsidP="00606809">
      <w:pPr>
        <w:ind w:left="426"/>
      </w:pPr>
    </w:p>
    <w:p w14:paraId="0ABA8E80" w14:textId="2763F3AA" w:rsidR="00606809" w:rsidRDefault="00606809" w:rsidP="00606809">
      <w:pPr>
        <w:ind w:left="426"/>
      </w:pPr>
      <w:r w:rsidRPr="00101FB2">
        <w:t xml:space="preserve">The draft site management plan submitted for approval is </w:t>
      </w:r>
      <w:r w:rsidR="00341F30" w:rsidRPr="005B0E96">
        <w:rPr>
          <w:color w:val="000000"/>
          <w:szCs w:val="20"/>
          <w:highlight w:val="lightGray"/>
        </w:rPr>
        <w:fldChar w:fldCharType="begin">
          <w:ffData>
            <w:name w:val="Text19"/>
            <w:enabled/>
            <w:calcOnExit w:val="0"/>
            <w:textInput>
              <w:default w:val="&lt;INSERT TITLE AND DATE OF DRAFT SITE MANAGEMENT PLAN OR DRAFT AMENDED SITE MANAGEMENT PLAN&gt;"/>
            </w:textInput>
          </w:ffData>
        </w:fldChar>
      </w:r>
      <w:r w:rsidR="00341F30" w:rsidRPr="005B0E96">
        <w:rPr>
          <w:color w:val="000000"/>
          <w:szCs w:val="20"/>
          <w:highlight w:val="lightGray"/>
        </w:rPr>
        <w:instrText xml:space="preserve"> FORMTEXT </w:instrText>
      </w:r>
      <w:r w:rsidR="00341F30" w:rsidRPr="005B0E96">
        <w:rPr>
          <w:color w:val="000000"/>
          <w:szCs w:val="20"/>
          <w:highlight w:val="lightGray"/>
        </w:rPr>
      </w:r>
      <w:r w:rsidR="00341F30" w:rsidRPr="005B0E96">
        <w:rPr>
          <w:color w:val="000000"/>
          <w:szCs w:val="20"/>
          <w:highlight w:val="lightGray"/>
        </w:rPr>
        <w:fldChar w:fldCharType="separate"/>
      </w:r>
      <w:r w:rsidR="00341F30" w:rsidRPr="005B0E96">
        <w:rPr>
          <w:noProof/>
          <w:color w:val="000000"/>
          <w:szCs w:val="20"/>
          <w:highlight w:val="lightGray"/>
        </w:rPr>
        <w:t>&lt;INSERT TITLE AND DATE OF DRAFT SITE MANAGEMENT PLAN OR DRAFT AMENDED SITE MANAGEMENT PLAN&gt;</w:t>
      </w:r>
      <w:r w:rsidR="00341F30" w:rsidRPr="005B0E96">
        <w:rPr>
          <w:color w:val="000000"/>
          <w:szCs w:val="20"/>
          <w:highlight w:val="lightGray"/>
        </w:rPr>
        <w:fldChar w:fldCharType="end"/>
      </w:r>
      <w:r w:rsidR="00341F30">
        <w:rPr>
          <w:color w:val="000000"/>
          <w:szCs w:val="20"/>
        </w:rPr>
        <w:t>.</w:t>
      </w:r>
    </w:p>
    <w:p w14:paraId="1A0AE11E" w14:textId="77777777" w:rsidR="00606809" w:rsidRDefault="00606809" w:rsidP="00606809">
      <w:pPr>
        <w:keepNext/>
        <w:ind w:left="425"/>
      </w:pPr>
    </w:p>
    <w:p w14:paraId="31F96851" w14:textId="066490BD" w:rsidR="00606809" w:rsidRDefault="00606809" w:rsidP="00606809">
      <w:pPr>
        <w:keepNext/>
        <w:ind w:left="425"/>
      </w:pPr>
      <w:r w:rsidRPr="00101FB2">
        <w:t>However, the land is NOT suitable for the following specified use(s):</w:t>
      </w:r>
    </w:p>
    <w:p w14:paraId="45891EF0" w14:textId="77777777" w:rsidR="00606809" w:rsidRDefault="00606809" w:rsidP="00606809">
      <w:pPr>
        <w:keepNext/>
        <w:ind w:left="425"/>
        <w:rPr>
          <w:b/>
        </w:rPr>
      </w:pPr>
    </w:p>
    <w:p w14:paraId="4823BE85" w14:textId="52E3B4B2" w:rsidR="00606809" w:rsidRDefault="00606809" w:rsidP="00606809">
      <w:pPr>
        <w:keepNext/>
        <w:ind w:left="425"/>
      </w:pPr>
      <w:r w:rsidRPr="006C445C">
        <w:rPr>
          <w:b/>
        </w:rPr>
        <w:t>Land use A</w:t>
      </w:r>
      <w:r w:rsidRPr="00664FB4">
        <w:t xml:space="preserve"> (</w:t>
      </w:r>
      <w:r w:rsidRPr="00101FB2">
        <w:t>Residential with garden/accessible soil; childcare centres, preschools,</w:t>
      </w:r>
      <w:r w:rsidRPr="006C445C">
        <w:t xml:space="preserve"> and</w:t>
      </w:r>
      <w:r w:rsidRPr="00664FB4">
        <w:t xml:space="preserve"> primary schools with access to soil</w:t>
      </w:r>
      <w:r w:rsidRPr="006C445C">
        <w:t xml:space="preserve">); </w:t>
      </w:r>
      <w:r w:rsidR="00341F30" w:rsidRPr="00C6316A">
        <w:rPr>
          <w:color w:val="000000"/>
          <w:szCs w:val="20"/>
          <w:highlight w:val="lightGray"/>
        </w:rPr>
        <w:fldChar w:fldCharType="begin">
          <w:ffData>
            <w:name w:val="Text20"/>
            <w:enabled/>
            <w:calcOnExit w:val="0"/>
            <w:textInput>
              <w:default w:val="&lt;AND, IF NECESSARY, INSERT ANY OF THE FOLLOWING THAT ARE APPROPRIATE: Land use B (Residential, childcare centres, preschools, and primary schools with minimal opportunities for access to impacted soil (capped site), vapour and/or groundwater; dwellings"/>
            </w:textInput>
          </w:ffData>
        </w:fldChar>
      </w:r>
      <w:r w:rsidR="00341F30" w:rsidRPr="00C6316A">
        <w:rPr>
          <w:color w:val="000000"/>
          <w:szCs w:val="20"/>
          <w:highlight w:val="lightGray"/>
        </w:rPr>
        <w:instrText xml:space="preserve"> FORMTEXT </w:instrText>
      </w:r>
      <w:r w:rsidR="00341F30" w:rsidRPr="00C6316A">
        <w:rPr>
          <w:color w:val="000000"/>
          <w:szCs w:val="20"/>
          <w:highlight w:val="lightGray"/>
        </w:rPr>
      </w:r>
      <w:r w:rsidR="00341F30" w:rsidRPr="00C6316A">
        <w:rPr>
          <w:color w:val="000000"/>
          <w:szCs w:val="20"/>
          <w:highlight w:val="lightGray"/>
        </w:rPr>
        <w:fldChar w:fldCharType="separate"/>
      </w:r>
      <w:r w:rsidR="00341F30" w:rsidRPr="00C6316A">
        <w:rPr>
          <w:noProof/>
          <w:color w:val="000000"/>
          <w:szCs w:val="20"/>
          <w:highlight w:val="lightGray"/>
        </w:rPr>
        <w:t>&lt;AND, IF NECESSARY, INSERT ANY OF THE FOLLOWING THAT ARE APPROPRIATE: Land use B (Residential, childcare centres, preschools, and primary schools with minimal opportunities for access to impacted soil (capped site), vapour and/or groundwater; dwellings</w:t>
      </w:r>
      <w:r w:rsidR="00341F30" w:rsidRPr="00C6316A">
        <w:rPr>
          <w:color w:val="000000"/>
          <w:szCs w:val="20"/>
          <w:highlight w:val="lightGray"/>
        </w:rPr>
        <w:fldChar w:fldCharType="end"/>
      </w:r>
      <w:r w:rsidR="00341F30" w:rsidRPr="00C6316A">
        <w:rPr>
          <w:color w:val="000000"/>
          <w:szCs w:val="20"/>
          <w:highlight w:val="lightGray"/>
        </w:rPr>
        <w:fldChar w:fldCharType="begin">
          <w:ffData>
            <w:name w:val="Text30"/>
            <w:enabled/>
            <w:calcOnExit w:val="0"/>
            <w:textInput>
              <w:default w:val=" with fully and permanently paved yard space such as units, high-rise buildings and apartments);"/>
            </w:textInput>
          </w:ffData>
        </w:fldChar>
      </w:r>
      <w:r w:rsidR="00341F30" w:rsidRPr="00C6316A">
        <w:rPr>
          <w:color w:val="000000"/>
          <w:szCs w:val="20"/>
          <w:highlight w:val="lightGray"/>
        </w:rPr>
        <w:instrText xml:space="preserve"> FORMTEXT </w:instrText>
      </w:r>
      <w:r w:rsidR="00341F30" w:rsidRPr="00C6316A">
        <w:rPr>
          <w:color w:val="000000"/>
          <w:szCs w:val="20"/>
          <w:highlight w:val="lightGray"/>
        </w:rPr>
      </w:r>
      <w:r w:rsidR="00341F30" w:rsidRPr="00C6316A">
        <w:rPr>
          <w:color w:val="000000"/>
          <w:szCs w:val="20"/>
          <w:highlight w:val="lightGray"/>
        </w:rPr>
        <w:fldChar w:fldCharType="separate"/>
      </w:r>
      <w:r w:rsidR="00341F30" w:rsidRPr="00C6316A">
        <w:rPr>
          <w:noProof/>
          <w:color w:val="000000"/>
          <w:szCs w:val="20"/>
          <w:highlight w:val="lightGray"/>
        </w:rPr>
        <w:t xml:space="preserve"> with fully and permanently paved yard space such as units, high-rise buildings and apartments);</w:t>
      </w:r>
      <w:r w:rsidR="00341F30" w:rsidRPr="00C6316A">
        <w:rPr>
          <w:color w:val="000000"/>
          <w:szCs w:val="20"/>
          <w:highlight w:val="lightGray"/>
        </w:rPr>
        <w:fldChar w:fldCharType="end"/>
      </w:r>
      <w:r w:rsidR="00341F30" w:rsidRPr="00C6316A">
        <w:rPr>
          <w:color w:val="000000"/>
          <w:szCs w:val="20"/>
          <w:highlight w:val="lightGray"/>
        </w:rPr>
        <w:t xml:space="preserve"> </w:t>
      </w:r>
      <w:r w:rsidR="00341F30" w:rsidRPr="00C6316A">
        <w:rPr>
          <w:color w:val="000000"/>
          <w:szCs w:val="20"/>
          <w:highlight w:val="lightGray"/>
        </w:rPr>
        <w:fldChar w:fldCharType="begin">
          <w:ffData>
            <w:name w:val="Text21"/>
            <w:enabled/>
            <w:calcOnExit w:val="0"/>
            <w:textInput>
              <w:default w:val="AND/OR Land use C (Public open space, including parks, playgrounds, and playing fields (e.g. ovals); secondary schools; and footpaths); "/>
            </w:textInput>
          </w:ffData>
        </w:fldChar>
      </w:r>
      <w:r w:rsidR="00341F30" w:rsidRPr="00C6316A">
        <w:rPr>
          <w:color w:val="000000"/>
          <w:szCs w:val="20"/>
          <w:highlight w:val="lightGray"/>
        </w:rPr>
        <w:instrText xml:space="preserve"> FORMTEXT </w:instrText>
      </w:r>
      <w:r w:rsidR="00341F30" w:rsidRPr="00C6316A">
        <w:rPr>
          <w:color w:val="000000"/>
          <w:szCs w:val="20"/>
          <w:highlight w:val="lightGray"/>
        </w:rPr>
      </w:r>
      <w:r w:rsidR="00341F30" w:rsidRPr="00C6316A">
        <w:rPr>
          <w:color w:val="000000"/>
          <w:szCs w:val="20"/>
          <w:highlight w:val="lightGray"/>
        </w:rPr>
        <w:fldChar w:fldCharType="separate"/>
      </w:r>
      <w:r w:rsidR="00341F30" w:rsidRPr="00C6316A">
        <w:rPr>
          <w:noProof/>
          <w:color w:val="000000"/>
          <w:szCs w:val="20"/>
          <w:highlight w:val="lightGray"/>
        </w:rPr>
        <w:t xml:space="preserve">AND/OR Land use C (Public open space, including parks, playgrounds, and playing fields (e.g. ovals); secondary schools; and footpaths); </w:t>
      </w:r>
      <w:r w:rsidR="00341F30" w:rsidRPr="00C6316A">
        <w:rPr>
          <w:color w:val="000000"/>
          <w:szCs w:val="20"/>
          <w:highlight w:val="lightGray"/>
        </w:rPr>
        <w:fldChar w:fldCharType="end"/>
      </w:r>
      <w:r w:rsidR="00341F30">
        <w:rPr>
          <w:color w:val="000000"/>
          <w:szCs w:val="20"/>
          <w:highlight w:val="lightGray"/>
        </w:rPr>
        <w:fldChar w:fldCharType="begin">
          <w:ffData>
            <w:name w:val="Text22"/>
            <w:enabled/>
            <w:calcOnExit w:val="0"/>
            <w:textInput>
              <w:default w:val="AND/OR Land use D (Commercial/industrial, including shops, offices, factories and industrial sites)&gt;"/>
            </w:textInput>
          </w:ffData>
        </w:fldChar>
      </w:r>
      <w:r w:rsidR="00341F30">
        <w:rPr>
          <w:color w:val="000000"/>
          <w:szCs w:val="20"/>
          <w:highlight w:val="lightGray"/>
        </w:rPr>
        <w:instrText xml:space="preserve"> FORMTEXT </w:instrText>
      </w:r>
      <w:r w:rsidR="00341F30">
        <w:rPr>
          <w:color w:val="000000"/>
          <w:szCs w:val="20"/>
          <w:highlight w:val="lightGray"/>
        </w:rPr>
      </w:r>
      <w:r w:rsidR="00341F30">
        <w:rPr>
          <w:color w:val="000000"/>
          <w:szCs w:val="20"/>
          <w:highlight w:val="lightGray"/>
        </w:rPr>
        <w:fldChar w:fldCharType="separate"/>
      </w:r>
      <w:r w:rsidR="00341F30">
        <w:rPr>
          <w:noProof/>
          <w:color w:val="000000"/>
          <w:szCs w:val="20"/>
          <w:highlight w:val="lightGray"/>
        </w:rPr>
        <w:t>AND/OR Land use D (Commercial/industrial, including shops, offices, factories and industrial sites)&gt;</w:t>
      </w:r>
      <w:r w:rsidR="00341F30">
        <w:rPr>
          <w:color w:val="000000"/>
          <w:szCs w:val="20"/>
          <w:highlight w:val="lightGray"/>
        </w:rPr>
        <w:fldChar w:fldCharType="end"/>
      </w:r>
      <w:r w:rsidR="00341F30" w:rsidRPr="009E08FA">
        <w:rPr>
          <w:color w:val="000000"/>
          <w:szCs w:val="20"/>
        </w:rPr>
        <w:t>.</w:t>
      </w:r>
    </w:p>
    <w:p w14:paraId="2DE32A20" w14:textId="77777777" w:rsidR="00606809" w:rsidRDefault="00606809" w:rsidP="00B62741">
      <w:pPr>
        <w:pStyle w:val="textnormal"/>
      </w:pPr>
    </w:p>
    <w:p w14:paraId="0EFEF555" w14:textId="77777777" w:rsidR="00606809" w:rsidRDefault="00606809" w:rsidP="00B62741">
      <w:pPr>
        <w:pStyle w:val="textnormal"/>
      </w:pPr>
    </w:p>
    <w:p w14:paraId="478B421F" w14:textId="77777777" w:rsidR="00606809" w:rsidRDefault="00606809" w:rsidP="00B62741">
      <w:pPr>
        <w:pStyle w:val="textnormal"/>
      </w:pPr>
    </w:p>
    <w:p w14:paraId="00164BCE" w14:textId="77777777" w:rsidR="00606809" w:rsidRDefault="00606809" w:rsidP="00B62741">
      <w:pPr>
        <w:pStyle w:val="textnormal"/>
      </w:pPr>
    </w:p>
    <w:p w14:paraId="33737422" w14:textId="77777777" w:rsidR="00606809" w:rsidRDefault="00606809" w:rsidP="00B62741">
      <w:pPr>
        <w:pStyle w:val="textnormal"/>
      </w:pPr>
    </w:p>
    <w:p w14:paraId="6EE63CA7" w14:textId="77777777" w:rsidR="00606809" w:rsidRDefault="00606809" w:rsidP="00B62741">
      <w:pPr>
        <w:pStyle w:val="textnormal"/>
      </w:pPr>
    </w:p>
    <w:p w14:paraId="6C478594" w14:textId="77777777" w:rsidR="00606809" w:rsidRDefault="00606809" w:rsidP="00B62741">
      <w:pPr>
        <w:pStyle w:val="textnormal"/>
      </w:pPr>
    </w:p>
    <w:p w14:paraId="7656A998" w14:textId="77777777" w:rsidR="00606809" w:rsidRDefault="00606809" w:rsidP="00B62741">
      <w:pPr>
        <w:pStyle w:val="textnormal"/>
      </w:pPr>
    </w:p>
    <w:p w14:paraId="400F595C" w14:textId="77777777" w:rsidR="00A04E81" w:rsidRDefault="00A04E81" w:rsidP="00EB2DB2">
      <w:pPr>
        <w:pStyle w:val="textnormal"/>
        <w:rPr>
          <w:b/>
        </w:rPr>
      </w:pPr>
    </w:p>
    <w:p w14:paraId="27E40380" w14:textId="77777777" w:rsidR="00EB2DB2" w:rsidRDefault="00EB2DB2" w:rsidP="00EB2DB2">
      <w:pPr>
        <w:pStyle w:val="textnormal"/>
        <w:rPr>
          <w:b/>
        </w:rPr>
      </w:pPr>
      <w:r w:rsidRPr="0029793C">
        <w:rPr>
          <w:b/>
        </w:rPr>
        <w:lastRenderedPageBreak/>
        <w:t>OR</w:t>
      </w:r>
    </w:p>
    <w:p w14:paraId="7167209C" w14:textId="77777777" w:rsidR="00EB2DB2" w:rsidRPr="0029793C" w:rsidRDefault="00EB2DB2" w:rsidP="00EB2DB2">
      <w:pPr>
        <w:pStyle w:val="textnormal"/>
        <w:rPr>
          <w:b/>
        </w:rPr>
      </w:pPr>
      <w:r w:rsidRPr="0029793C">
        <w:rPr>
          <w:b/>
        </w:rPr>
        <w:fldChar w:fldCharType="begin">
          <w:ffData>
            <w:name w:val="Check1"/>
            <w:enabled/>
            <w:calcOnExit w:val="0"/>
            <w:checkBox>
              <w:sizeAuto/>
              <w:default w:val="0"/>
            </w:checkBox>
          </w:ffData>
        </w:fldChar>
      </w:r>
      <w:r w:rsidRPr="0029793C">
        <w:rPr>
          <w:b/>
        </w:rPr>
        <w:instrText xml:space="preserve"> FORMCHECKBOX </w:instrText>
      </w:r>
      <w:r w:rsidR="00C551E9">
        <w:rPr>
          <w:b/>
        </w:rPr>
      </w:r>
      <w:r w:rsidR="00C551E9">
        <w:rPr>
          <w:b/>
        </w:rPr>
        <w:fldChar w:fldCharType="separate"/>
      </w:r>
      <w:r w:rsidRPr="0029793C">
        <w:rPr>
          <w:b/>
        </w:rPr>
        <w:fldChar w:fldCharType="end"/>
      </w:r>
      <w:r w:rsidR="00D81DA4">
        <w:rPr>
          <w:b/>
        </w:rPr>
        <w:t xml:space="preserve">  Outcome 4 has been met </w:t>
      </w:r>
      <w:r w:rsidRPr="0029793C">
        <w:rPr>
          <w:b/>
        </w:rPr>
        <w:t>–</w:t>
      </w:r>
      <w:r w:rsidR="00D81DA4">
        <w:rPr>
          <w:b/>
        </w:rPr>
        <w:t xml:space="preserve"> </w:t>
      </w:r>
      <w:r w:rsidRPr="00BE7174">
        <w:rPr>
          <w:b/>
        </w:rPr>
        <w:t>Insufficient information to determine site suitability</w:t>
      </w:r>
    </w:p>
    <w:p w14:paraId="5B18693D" w14:textId="7339E721" w:rsidR="00341F30" w:rsidRDefault="00341F30" w:rsidP="00341F30">
      <w:pPr>
        <w:ind w:left="426"/>
      </w:pPr>
      <w:r>
        <w:t xml:space="preserve">The land described as </w:t>
      </w:r>
      <w:r w:rsidRPr="005B0E96">
        <w:rPr>
          <w:color w:val="000000"/>
          <w:szCs w:val="20"/>
          <w:highlight w:val="lightGray"/>
        </w:rPr>
        <w:fldChar w:fldCharType="begin">
          <w:ffData>
            <w:name w:val="Text23"/>
            <w:enabled/>
            <w:calcOnExit w:val="0"/>
            <w:textInput>
              <w:default w:val="&lt;INSERT LOT AND PLAN NUMBER(S)&gt;"/>
            </w:textInput>
          </w:ffData>
        </w:fldChar>
      </w:r>
      <w:r w:rsidRPr="005B0E96">
        <w:rPr>
          <w:color w:val="000000"/>
          <w:szCs w:val="20"/>
          <w:highlight w:val="lightGray"/>
        </w:rPr>
        <w:instrText xml:space="preserve"> FORMTEXT </w:instrText>
      </w:r>
      <w:r w:rsidRPr="005B0E96">
        <w:rPr>
          <w:color w:val="000000"/>
          <w:szCs w:val="20"/>
          <w:highlight w:val="lightGray"/>
        </w:rPr>
      </w:r>
      <w:r w:rsidRPr="005B0E96">
        <w:rPr>
          <w:color w:val="000000"/>
          <w:szCs w:val="20"/>
          <w:highlight w:val="lightGray"/>
        </w:rPr>
        <w:fldChar w:fldCharType="separate"/>
      </w:r>
      <w:r w:rsidRPr="005B0E96">
        <w:rPr>
          <w:noProof/>
          <w:color w:val="000000"/>
          <w:szCs w:val="20"/>
          <w:highlight w:val="lightGray"/>
        </w:rPr>
        <w:t>&lt;INSERT LOT AND PLAN NUMBER(S)&gt;</w:t>
      </w:r>
      <w:r w:rsidRPr="005B0E96">
        <w:rPr>
          <w:color w:val="000000"/>
          <w:szCs w:val="20"/>
          <w:highlight w:val="lightGray"/>
        </w:rPr>
        <w:fldChar w:fldCharType="end"/>
      </w:r>
      <w:r>
        <w:t xml:space="preserve"> is contaminated by </w:t>
      </w:r>
      <w:r w:rsidRPr="005B0E96">
        <w:rPr>
          <w:color w:val="000000"/>
          <w:szCs w:val="20"/>
          <w:highlight w:val="lightGray"/>
        </w:rPr>
        <w:fldChar w:fldCharType="begin">
          <w:ffData>
            <w:name w:val="Text24"/>
            <w:enabled/>
            <w:calcOnExit w:val="0"/>
            <w:textInput>
              <w:default w:val="&lt;INSERT HAZARDOUS CONTAMINANT(S)&gt;"/>
            </w:textInput>
          </w:ffData>
        </w:fldChar>
      </w:r>
      <w:r w:rsidRPr="005B0E96">
        <w:rPr>
          <w:color w:val="000000"/>
          <w:szCs w:val="20"/>
          <w:highlight w:val="lightGray"/>
        </w:rPr>
        <w:instrText xml:space="preserve"> FORMTEXT </w:instrText>
      </w:r>
      <w:r w:rsidRPr="005B0E96">
        <w:rPr>
          <w:color w:val="000000"/>
          <w:szCs w:val="20"/>
          <w:highlight w:val="lightGray"/>
        </w:rPr>
      </w:r>
      <w:r w:rsidRPr="005B0E96">
        <w:rPr>
          <w:color w:val="000000"/>
          <w:szCs w:val="20"/>
          <w:highlight w:val="lightGray"/>
        </w:rPr>
        <w:fldChar w:fldCharType="separate"/>
      </w:r>
      <w:r w:rsidRPr="005B0E96">
        <w:rPr>
          <w:noProof/>
          <w:color w:val="000000"/>
          <w:szCs w:val="20"/>
          <w:highlight w:val="lightGray"/>
        </w:rPr>
        <w:t>&lt;INSERT HAZARDOUS CONTAMINANT(S)&gt;</w:t>
      </w:r>
      <w:r w:rsidRPr="005B0E96">
        <w:rPr>
          <w:color w:val="000000"/>
          <w:szCs w:val="20"/>
          <w:highlight w:val="lightGray"/>
        </w:rPr>
        <w:fldChar w:fldCharType="end"/>
      </w:r>
      <w:r>
        <w:t xml:space="preserve"> affecting </w:t>
      </w:r>
      <w:r w:rsidRPr="005B0E96">
        <w:rPr>
          <w:color w:val="000000"/>
          <w:szCs w:val="20"/>
          <w:highlight w:val="lightGray"/>
        </w:rPr>
        <w:fldChar w:fldCharType="begin">
          <w:ffData>
            <w:name w:val="Text26"/>
            <w:enabled/>
            <w:calcOnExit w:val="0"/>
            <w:textInput>
              <w:default w:val="&lt;INSERT MEDIA (e.g. soil, groundwater)&gt;"/>
            </w:textInput>
          </w:ffData>
        </w:fldChar>
      </w:r>
      <w:r w:rsidRPr="005B0E96">
        <w:rPr>
          <w:color w:val="000000"/>
          <w:szCs w:val="20"/>
          <w:highlight w:val="lightGray"/>
        </w:rPr>
        <w:instrText xml:space="preserve"> FORMTEXT </w:instrText>
      </w:r>
      <w:r w:rsidRPr="005B0E96">
        <w:rPr>
          <w:color w:val="000000"/>
          <w:szCs w:val="20"/>
          <w:highlight w:val="lightGray"/>
        </w:rPr>
      </w:r>
      <w:r w:rsidRPr="005B0E96">
        <w:rPr>
          <w:color w:val="000000"/>
          <w:szCs w:val="20"/>
          <w:highlight w:val="lightGray"/>
        </w:rPr>
        <w:fldChar w:fldCharType="separate"/>
      </w:r>
      <w:r w:rsidRPr="005B0E96">
        <w:rPr>
          <w:noProof/>
          <w:color w:val="000000"/>
          <w:szCs w:val="20"/>
          <w:highlight w:val="lightGray"/>
        </w:rPr>
        <w:t>&lt;INSERT MEDIA (e.g. soil, groundwater)&gt;</w:t>
      </w:r>
      <w:r w:rsidRPr="005B0E96">
        <w:rPr>
          <w:color w:val="000000"/>
          <w:szCs w:val="20"/>
          <w:highlight w:val="lightGray"/>
        </w:rPr>
        <w:fldChar w:fldCharType="end"/>
      </w:r>
    </w:p>
    <w:p w14:paraId="5D19BBEB" w14:textId="77777777" w:rsidR="00341F30" w:rsidRDefault="00341F30" w:rsidP="00341F30">
      <w:pPr>
        <w:ind w:left="426"/>
      </w:pPr>
    </w:p>
    <w:p w14:paraId="528A35BB" w14:textId="45219D2D" w:rsidR="00341F30" w:rsidRDefault="00341F30" w:rsidP="00341F30">
      <w:pPr>
        <w:ind w:left="426"/>
      </w:pPr>
      <w:r>
        <w:t xml:space="preserve">As at </w:t>
      </w:r>
      <w:r w:rsidRPr="005B0E96">
        <w:rPr>
          <w:color w:val="000000"/>
          <w:szCs w:val="20"/>
          <w:highlight w:val="lightGray"/>
        </w:rPr>
        <w:fldChar w:fldCharType="begin">
          <w:ffData>
            <w:name w:val="Text25"/>
            <w:enabled/>
            <w:calcOnExit w:val="0"/>
            <w:textInput>
              <w:default w:val="&lt;INSERT DATE&gt;"/>
            </w:textInput>
          </w:ffData>
        </w:fldChar>
      </w:r>
      <w:r w:rsidRPr="005B0E96">
        <w:rPr>
          <w:color w:val="000000"/>
          <w:szCs w:val="20"/>
          <w:highlight w:val="lightGray"/>
        </w:rPr>
        <w:instrText xml:space="preserve"> FORMTEXT </w:instrText>
      </w:r>
      <w:r w:rsidRPr="005B0E96">
        <w:rPr>
          <w:color w:val="000000"/>
          <w:szCs w:val="20"/>
          <w:highlight w:val="lightGray"/>
        </w:rPr>
      </w:r>
      <w:r w:rsidRPr="005B0E96">
        <w:rPr>
          <w:color w:val="000000"/>
          <w:szCs w:val="20"/>
          <w:highlight w:val="lightGray"/>
        </w:rPr>
        <w:fldChar w:fldCharType="separate"/>
      </w:r>
      <w:r w:rsidRPr="005B0E96">
        <w:rPr>
          <w:noProof/>
          <w:color w:val="000000"/>
          <w:szCs w:val="20"/>
          <w:highlight w:val="lightGray"/>
        </w:rPr>
        <w:t>&lt;INSERT DATE&gt;</w:t>
      </w:r>
      <w:r w:rsidRPr="005B0E96">
        <w:rPr>
          <w:color w:val="000000"/>
          <w:szCs w:val="20"/>
          <w:highlight w:val="lightGray"/>
        </w:rPr>
        <w:fldChar w:fldCharType="end"/>
      </w:r>
      <w:r>
        <w:t xml:space="preserve"> the land is currently being investigated, and there is insufficient information to determine site suitability at this time.</w:t>
      </w:r>
    </w:p>
    <w:p w14:paraId="3E76039E" w14:textId="77777777" w:rsidR="00082BCE" w:rsidRPr="00E37DDC" w:rsidRDefault="004B2A19" w:rsidP="00082BCE">
      <w:pPr>
        <w:widowControl w:val="0"/>
        <w:spacing w:before="120" w:after="120"/>
        <w:rPr>
          <w:b/>
          <w:color w:val="000000"/>
          <w:szCs w:val="20"/>
        </w:rPr>
      </w:pPr>
      <w:r w:rsidRPr="00E37DDC">
        <w:rPr>
          <w:b/>
          <w:color w:val="000000"/>
          <w:szCs w:val="20"/>
        </w:rPr>
        <w:t>Notes:</w:t>
      </w:r>
      <w:r w:rsidR="00082BCE" w:rsidRPr="00E37DDC">
        <w:rPr>
          <w:b/>
          <w:color w:val="000000"/>
          <w:szCs w:val="20"/>
        </w:rPr>
        <w:t xml:space="preserve"> </w:t>
      </w:r>
    </w:p>
    <w:p w14:paraId="50759CE3" w14:textId="77777777" w:rsidR="004B2A19" w:rsidRPr="00E37DDC" w:rsidRDefault="004B2A19" w:rsidP="00E44F10">
      <w:pPr>
        <w:widowControl w:val="0"/>
        <w:spacing w:before="120" w:after="120"/>
        <w:ind w:left="1276" w:hanging="1276"/>
        <w:rPr>
          <w:color w:val="000000"/>
          <w:szCs w:val="20"/>
        </w:rPr>
      </w:pPr>
      <w:r w:rsidRPr="00E37DDC">
        <w:rPr>
          <w:b/>
          <w:color w:val="000000"/>
          <w:szCs w:val="20"/>
        </w:rPr>
        <w:t>Land use A</w:t>
      </w:r>
      <w:r w:rsidR="00D81DA4" w:rsidRPr="00E37DDC">
        <w:rPr>
          <w:b/>
          <w:color w:val="000000"/>
          <w:szCs w:val="20"/>
        </w:rPr>
        <w:t xml:space="preserve"> – </w:t>
      </w:r>
      <w:r w:rsidRPr="00E37DDC">
        <w:rPr>
          <w:color w:val="000000"/>
          <w:szCs w:val="20"/>
        </w:rPr>
        <w:t xml:space="preserve">Residential with garden/accessible soil; childcare centres, preschools, and primary schools with </w:t>
      </w:r>
      <w:r w:rsidR="00E44F10" w:rsidRPr="00E37DDC">
        <w:rPr>
          <w:color w:val="000000"/>
          <w:szCs w:val="20"/>
        </w:rPr>
        <w:t>a</w:t>
      </w:r>
      <w:r w:rsidRPr="00E37DDC">
        <w:rPr>
          <w:color w:val="000000"/>
          <w:szCs w:val="20"/>
        </w:rPr>
        <w:t>ccess to soil.</w:t>
      </w:r>
    </w:p>
    <w:p w14:paraId="4B109E29" w14:textId="77777777" w:rsidR="004B2A19" w:rsidRPr="00E37DDC" w:rsidRDefault="004B2A19" w:rsidP="004B2A19">
      <w:pPr>
        <w:spacing w:before="120" w:after="120"/>
        <w:ind w:left="1276" w:hanging="1276"/>
        <w:rPr>
          <w:color w:val="000000"/>
          <w:szCs w:val="20"/>
        </w:rPr>
      </w:pPr>
      <w:r w:rsidRPr="00E37DDC">
        <w:rPr>
          <w:b/>
          <w:color w:val="000000"/>
          <w:szCs w:val="20"/>
        </w:rPr>
        <w:t>Land use B</w:t>
      </w:r>
      <w:r w:rsidR="00D81DA4" w:rsidRPr="00E37DDC">
        <w:rPr>
          <w:b/>
          <w:color w:val="000000"/>
          <w:szCs w:val="20"/>
        </w:rPr>
        <w:t xml:space="preserve"> – </w:t>
      </w:r>
      <w:r w:rsidRPr="00E37DDC">
        <w:rPr>
          <w:color w:val="000000"/>
          <w:szCs w:val="20"/>
        </w:rPr>
        <w:t>Residential, childcare centres, preschools, primary schools with minimal opportunities for access to impacted soil (capped site), vapour and/or groundwater; dwellings with fully and permanently paved yard space such as units, high-rise buildings and apartments.</w:t>
      </w:r>
    </w:p>
    <w:p w14:paraId="579061BC" w14:textId="77777777" w:rsidR="004B2A19" w:rsidRPr="00E37DDC" w:rsidRDefault="004B2A19" w:rsidP="004B2A19">
      <w:pPr>
        <w:spacing w:before="120" w:after="120"/>
        <w:ind w:left="1276" w:hanging="1276"/>
        <w:rPr>
          <w:color w:val="000000"/>
          <w:szCs w:val="20"/>
        </w:rPr>
      </w:pPr>
      <w:r w:rsidRPr="00E37DDC">
        <w:rPr>
          <w:b/>
          <w:color w:val="000000"/>
          <w:szCs w:val="20"/>
        </w:rPr>
        <w:t>Land use C</w:t>
      </w:r>
      <w:r w:rsidR="00D81DA4" w:rsidRPr="00E37DDC">
        <w:rPr>
          <w:b/>
          <w:color w:val="000000"/>
          <w:szCs w:val="20"/>
        </w:rPr>
        <w:t xml:space="preserve"> – </w:t>
      </w:r>
      <w:r w:rsidRPr="00E37DDC">
        <w:rPr>
          <w:color w:val="000000"/>
          <w:szCs w:val="20"/>
        </w:rPr>
        <w:t>Public open space, including parks, playgrounds, and playing fields (e.g. ovals); secondary schools; and footpaths.</w:t>
      </w:r>
    </w:p>
    <w:p w14:paraId="59025724" w14:textId="77777777" w:rsidR="004B2A19" w:rsidRPr="00E37DDC" w:rsidRDefault="004B2A19" w:rsidP="004B2A19">
      <w:pPr>
        <w:spacing w:before="120" w:after="120"/>
        <w:ind w:left="1276" w:hanging="1276"/>
        <w:rPr>
          <w:color w:val="000000"/>
          <w:szCs w:val="20"/>
        </w:rPr>
      </w:pPr>
      <w:r w:rsidRPr="00E37DDC">
        <w:rPr>
          <w:b/>
          <w:color w:val="000000"/>
          <w:szCs w:val="20"/>
        </w:rPr>
        <w:t>Land use D</w:t>
      </w:r>
      <w:r w:rsidR="00D81DA4" w:rsidRPr="00E37DDC">
        <w:rPr>
          <w:b/>
          <w:color w:val="000000"/>
          <w:szCs w:val="20"/>
        </w:rPr>
        <w:t xml:space="preserve"> – </w:t>
      </w:r>
      <w:r w:rsidRPr="00E37DDC">
        <w:rPr>
          <w:color w:val="000000"/>
          <w:szCs w:val="20"/>
        </w:rPr>
        <w:t>Commercial/industrial, including shops, offices, factories and industrial sites.</w:t>
      </w:r>
    </w:p>
    <w:p w14:paraId="127E73AC" w14:textId="77777777" w:rsidR="00341F30" w:rsidRDefault="00341F30" w:rsidP="00341F30">
      <w:r w:rsidRPr="000D77AA">
        <w:t>A site</w:t>
      </w:r>
      <w:r>
        <w:t>-</w:t>
      </w:r>
      <w:r w:rsidRPr="000D77AA">
        <w:t>specific risk assessment is required to determine site suitability</w:t>
      </w:r>
      <w:r w:rsidRPr="006C445C">
        <w:t xml:space="preserve"> where</w:t>
      </w:r>
      <w:r w:rsidRPr="000D77AA">
        <w:t xml:space="preserve"> </w:t>
      </w:r>
      <w:r>
        <w:t xml:space="preserve">a current use includes </w:t>
      </w:r>
      <w:r w:rsidRPr="000D77AA">
        <w:t xml:space="preserve">commercial agriculture </w:t>
      </w:r>
      <w:r>
        <w:t>including fodder production, or greater than 10% consumption of garden produce, or consumption of home grown eggs, poultry or meat, or irrigation of produce, or watering of stock with contaminated water.</w:t>
      </w:r>
    </w:p>
    <w:p w14:paraId="421C896C" w14:textId="1E062FD1" w:rsidR="00A04E81" w:rsidRDefault="00A04E81">
      <w:pPr>
        <w:rPr>
          <w:b/>
        </w:rPr>
      </w:pPr>
    </w:p>
    <w:p w14:paraId="3879DB32" w14:textId="58B0B311" w:rsidR="009D7585" w:rsidRPr="009D7585" w:rsidRDefault="009D7585" w:rsidP="00E37DDC">
      <w:pPr>
        <w:pStyle w:val="textnormal"/>
        <w:spacing w:line="360" w:lineRule="auto"/>
      </w:pPr>
    </w:p>
    <w:sectPr w:rsidR="009D7585" w:rsidRPr="009D7585" w:rsidSect="004D1330">
      <w:headerReference w:type="default" r:id="rId13"/>
      <w:footerReference w:type="default" r:id="rId14"/>
      <w:headerReference w:type="first" r:id="rId15"/>
      <w:footerReference w:type="first" r:id="rId16"/>
      <w:pgSz w:w="11906" w:h="16838" w:code="9"/>
      <w:pgMar w:top="1814"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6FF2D" w14:textId="77777777" w:rsidR="009E09C8" w:rsidRDefault="009E09C8">
      <w:r>
        <w:separator/>
      </w:r>
    </w:p>
  </w:endnote>
  <w:endnote w:type="continuationSeparator" w:id="0">
    <w:p w14:paraId="6CC6055C" w14:textId="77777777" w:rsidR="009E09C8" w:rsidRDefault="009E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5D403" w14:textId="77777777" w:rsidR="009E08FA" w:rsidRDefault="009E08FA" w:rsidP="00036F28">
    <w:pPr>
      <w:pStyle w:val="footerline8pt"/>
    </w:pPr>
  </w:p>
  <w:p w14:paraId="37D37199" w14:textId="3A07687D" w:rsidR="009E08FA" w:rsidRPr="00036F28" w:rsidRDefault="009E08FA" w:rsidP="00BE7174">
    <w:pPr>
      <w:pStyle w:val="Footer"/>
      <w:tabs>
        <w:tab w:val="clear" w:pos="4153"/>
        <w:tab w:val="clear" w:pos="8306"/>
        <w:tab w:val="center" w:pos="5040"/>
        <w:tab w:val="right" w:pos="9840"/>
      </w:tabs>
      <w:spacing w:line="360" w:lineRule="auto"/>
      <w:rPr>
        <w:b/>
      </w:rPr>
    </w:pPr>
    <w:r w:rsidRPr="00BE7174">
      <w:rPr>
        <w:sz w:val="16"/>
        <w:szCs w:val="16"/>
      </w:rPr>
      <w:t xml:space="preserve">Page </w:t>
    </w:r>
    <w:r w:rsidRPr="00BE7174">
      <w:rPr>
        <w:sz w:val="16"/>
        <w:szCs w:val="16"/>
      </w:rPr>
      <w:fldChar w:fldCharType="begin"/>
    </w:r>
    <w:r w:rsidRPr="00BE7174">
      <w:rPr>
        <w:sz w:val="16"/>
        <w:szCs w:val="16"/>
      </w:rPr>
      <w:instrText xml:space="preserve"> PAGE </w:instrText>
    </w:r>
    <w:r w:rsidRPr="00BE7174">
      <w:rPr>
        <w:sz w:val="16"/>
        <w:szCs w:val="16"/>
      </w:rPr>
      <w:fldChar w:fldCharType="separate"/>
    </w:r>
    <w:r w:rsidR="00F300B0">
      <w:rPr>
        <w:noProof/>
        <w:sz w:val="16"/>
        <w:szCs w:val="16"/>
      </w:rPr>
      <w:t>3</w:t>
    </w:r>
    <w:r w:rsidRPr="00BE7174">
      <w:rPr>
        <w:sz w:val="16"/>
        <w:szCs w:val="16"/>
      </w:rPr>
      <w:fldChar w:fldCharType="end"/>
    </w:r>
    <w:r w:rsidRPr="00BE7174">
      <w:rPr>
        <w:sz w:val="16"/>
        <w:szCs w:val="16"/>
      </w:rPr>
      <w:t xml:space="preserve"> of </w:t>
    </w:r>
    <w:r w:rsidRPr="00BE7174">
      <w:rPr>
        <w:sz w:val="16"/>
        <w:szCs w:val="16"/>
      </w:rPr>
      <w:fldChar w:fldCharType="begin"/>
    </w:r>
    <w:r w:rsidRPr="00BE7174">
      <w:rPr>
        <w:sz w:val="16"/>
        <w:szCs w:val="16"/>
      </w:rPr>
      <w:instrText xml:space="preserve"> NUMPAGES </w:instrText>
    </w:r>
    <w:r w:rsidRPr="00BE7174">
      <w:rPr>
        <w:sz w:val="16"/>
        <w:szCs w:val="16"/>
      </w:rPr>
      <w:fldChar w:fldCharType="separate"/>
    </w:r>
    <w:r w:rsidR="00F300B0">
      <w:rPr>
        <w:noProof/>
        <w:sz w:val="16"/>
        <w:szCs w:val="16"/>
      </w:rPr>
      <w:t>3</w:t>
    </w:r>
    <w:r w:rsidRPr="00BE7174">
      <w:rPr>
        <w:sz w:val="16"/>
        <w:szCs w:val="16"/>
      </w:rPr>
      <w:fldChar w:fldCharType="end"/>
    </w:r>
    <w:r w:rsidRPr="00BE7174">
      <w:rPr>
        <w:sz w:val="16"/>
        <w:szCs w:val="16"/>
      </w:rPr>
      <w:t xml:space="preserve"> • </w:t>
    </w:r>
    <w:r>
      <w:rPr>
        <w:noProof/>
        <w:sz w:val="16"/>
        <w:szCs w:val="16"/>
        <w:lang w:eastAsia="en-AU"/>
      </w:rPr>
      <w:t>ESR/2015</w:t>
    </w:r>
    <w:r w:rsidRPr="00642857">
      <w:rPr>
        <w:noProof/>
        <w:sz w:val="16"/>
        <w:szCs w:val="16"/>
        <w:lang w:eastAsia="en-AU"/>
      </w:rPr>
      <w:t>/</w:t>
    </w:r>
    <w:r>
      <w:rPr>
        <w:noProof/>
        <w:sz w:val="16"/>
        <w:szCs w:val="16"/>
        <w:lang w:eastAsia="en-AU"/>
      </w:rPr>
      <w:t>1857</w:t>
    </w:r>
    <w:r w:rsidRPr="00642857">
      <w:rPr>
        <w:sz w:val="16"/>
        <w:szCs w:val="16"/>
      </w:rPr>
      <w:t xml:space="preserve"> • Version 2.0</w:t>
    </w:r>
    <w:r w:rsidR="00C551E9">
      <w:rPr>
        <w:sz w:val="16"/>
        <w:szCs w:val="16"/>
      </w:rPr>
      <w:t>4</w:t>
    </w:r>
    <w:r w:rsidRPr="00642857">
      <w:rPr>
        <w:sz w:val="16"/>
        <w:szCs w:val="16"/>
      </w:rPr>
      <w:t xml:space="preserve"> • </w:t>
    </w:r>
    <w:r w:rsidR="00260F86">
      <w:rPr>
        <w:sz w:val="16"/>
        <w:szCs w:val="16"/>
      </w:rPr>
      <w:t>Last reviewed</w:t>
    </w:r>
    <w:r w:rsidRPr="00642857">
      <w:rPr>
        <w:sz w:val="16"/>
        <w:szCs w:val="16"/>
      </w:rPr>
      <w:t xml:space="preserve">: </w:t>
    </w:r>
    <w:r w:rsidR="00C551E9">
      <w:rPr>
        <w:sz w:val="16"/>
        <w:szCs w:val="16"/>
      </w:rPr>
      <w:t>4 JUL 2024</w:t>
    </w:r>
    <w:r w:rsidRPr="00642857">
      <w:rPr>
        <w:sz w:val="16"/>
        <w:szCs w:val="16"/>
      </w:rPr>
      <w:t xml:space="preserve">   </w:t>
    </w:r>
    <w:r w:rsidRPr="00BE7174">
      <w:rPr>
        <w:sz w:val="16"/>
        <w:szCs w:val="16"/>
      </w:rPr>
      <w:tab/>
      <w:t>Department of Environment</w:t>
    </w:r>
    <w:r w:rsidR="00C551E9">
      <w:rPr>
        <w:sz w:val="16"/>
        <w:szCs w:val="16"/>
      </w:rPr>
      <w:t xml:space="preserve">, </w:t>
    </w:r>
    <w:r w:rsidRPr="00BE7174">
      <w:rPr>
        <w:sz w:val="16"/>
        <w:szCs w:val="16"/>
      </w:rPr>
      <w:t>Science</w:t>
    </w:r>
    <w:r w:rsidR="00C551E9">
      <w:rPr>
        <w:sz w:val="16"/>
        <w:szCs w:val="16"/>
      </w:rPr>
      <w:t xml:space="preserve"> and Innovation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B73EA" w14:textId="285D15F0" w:rsidR="009E08FA" w:rsidRDefault="009E08FA" w:rsidP="00BE7174">
    <w:pPr>
      <w:pStyle w:val="Footer"/>
      <w:tabs>
        <w:tab w:val="clear" w:pos="4153"/>
        <w:tab w:val="clear" w:pos="8306"/>
        <w:tab w:val="center" w:pos="5040"/>
        <w:tab w:val="right" w:pos="9840"/>
      </w:tabs>
      <w:spacing w:line="360" w:lineRule="auto"/>
      <w:rPr>
        <w:sz w:val="16"/>
        <w:szCs w:val="16"/>
      </w:rPr>
    </w:pPr>
    <w:r w:rsidRPr="000876C2">
      <w:rPr>
        <w:sz w:val="16"/>
        <w:szCs w:val="16"/>
      </w:rPr>
      <w:t xml:space="preserve">Page </w:t>
    </w:r>
    <w:r w:rsidRPr="000876C2">
      <w:rPr>
        <w:sz w:val="16"/>
        <w:szCs w:val="16"/>
      </w:rPr>
      <w:fldChar w:fldCharType="begin"/>
    </w:r>
    <w:r w:rsidRPr="000876C2">
      <w:rPr>
        <w:sz w:val="16"/>
        <w:szCs w:val="16"/>
      </w:rPr>
      <w:instrText xml:space="preserve"> PAGE </w:instrText>
    </w:r>
    <w:r w:rsidRPr="000876C2">
      <w:rPr>
        <w:sz w:val="16"/>
        <w:szCs w:val="16"/>
      </w:rPr>
      <w:fldChar w:fldCharType="separate"/>
    </w:r>
    <w:r w:rsidR="00F300B0">
      <w:rPr>
        <w:noProof/>
        <w:sz w:val="16"/>
        <w:szCs w:val="16"/>
      </w:rPr>
      <w:t>1</w:t>
    </w:r>
    <w:r w:rsidRPr="000876C2">
      <w:rPr>
        <w:sz w:val="16"/>
        <w:szCs w:val="16"/>
      </w:rPr>
      <w:fldChar w:fldCharType="end"/>
    </w:r>
    <w:r w:rsidRPr="000876C2">
      <w:rPr>
        <w:sz w:val="16"/>
        <w:szCs w:val="16"/>
      </w:rPr>
      <w:t xml:space="preserve"> of </w:t>
    </w:r>
    <w:r w:rsidRPr="000876C2">
      <w:rPr>
        <w:sz w:val="16"/>
        <w:szCs w:val="16"/>
      </w:rPr>
      <w:fldChar w:fldCharType="begin"/>
    </w:r>
    <w:r w:rsidRPr="000876C2">
      <w:rPr>
        <w:sz w:val="16"/>
        <w:szCs w:val="16"/>
      </w:rPr>
      <w:instrText xml:space="preserve"> NUMPAGES </w:instrText>
    </w:r>
    <w:r w:rsidRPr="000876C2">
      <w:rPr>
        <w:sz w:val="16"/>
        <w:szCs w:val="16"/>
      </w:rPr>
      <w:fldChar w:fldCharType="separate"/>
    </w:r>
    <w:r w:rsidR="00F300B0">
      <w:rPr>
        <w:noProof/>
        <w:sz w:val="16"/>
        <w:szCs w:val="16"/>
      </w:rPr>
      <w:t>3</w:t>
    </w:r>
    <w:r w:rsidRPr="000876C2">
      <w:rPr>
        <w:sz w:val="16"/>
        <w:szCs w:val="16"/>
      </w:rPr>
      <w:fldChar w:fldCharType="end"/>
    </w:r>
    <w:r w:rsidRPr="000876C2">
      <w:rPr>
        <w:sz w:val="16"/>
        <w:szCs w:val="16"/>
      </w:rPr>
      <w:t xml:space="preserve"> • </w:t>
    </w:r>
    <w:r>
      <w:rPr>
        <w:noProof/>
        <w:sz w:val="16"/>
        <w:szCs w:val="16"/>
        <w:lang w:eastAsia="en-AU"/>
      </w:rPr>
      <w:t>ESR/2015</w:t>
    </w:r>
    <w:r w:rsidRPr="00642857">
      <w:rPr>
        <w:noProof/>
        <w:sz w:val="16"/>
        <w:szCs w:val="16"/>
        <w:lang w:eastAsia="en-AU"/>
      </w:rPr>
      <w:t>/</w:t>
    </w:r>
    <w:r>
      <w:rPr>
        <w:noProof/>
        <w:sz w:val="16"/>
        <w:szCs w:val="16"/>
        <w:lang w:eastAsia="en-AU"/>
      </w:rPr>
      <w:t>1857</w:t>
    </w:r>
    <w:r w:rsidRPr="00642857">
      <w:rPr>
        <w:sz w:val="16"/>
        <w:szCs w:val="16"/>
      </w:rPr>
      <w:t xml:space="preserve"> • Version 2.0</w:t>
    </w:r>
    <w:r w:rsidR="00C551E9">
      <w:rPr>
        <w:sz w:val="16"/>
        <w:szCs w:val="16"/>
      </w:rPr>
      <w:t>4</w:t>
    </w:r>
    <w:r w:rsidRPr="00642857">
      <w:rPr>
        <w:sz w:val="16"/>
        <w:szCs w:val="16"/>
      </w:rPr>
      <w:t xml:space="preserve"> • </w:t>
    </w:r>
    <w:r w:rsidR="00260F86">
      <w:rPr>
        <w:sz w:val="16"/>
        <w:szCs w:val="16"/>
      </w:rPr>
      <w:t>Last reviewed</w:t>
    </w:r>
    <w:r w:rsidRPr="00642857">
      <w:rPr>
        <w:sz w:val="16"/>
        <w:szCs w:val="16"/>
      </w:rPr>
      <w:t xml:space="preserve">: </w:t>
    </w:r>
    <w:r w:rsidR="00C551E9">
      <w:rPr>
        <w:sz w:val="16"/>
        <w:szCs w:val="16"/>
      </w:rPr>
      <w:t>4 JUL 2024</w:t>
    </w:r>
    <w:r w:rsidRPr="00642857">
      <w:rPr>
        <w:sz w:val="16"/>
        <w:szCs w:val="16"/>
      </w:rPr>
      <w:t xml:space="preserve">   </w:t>
    </w:r>
    <w:r w:rsidRPr="000876C2">
      <w:rPr>
        <w:sz w:val="16"/>
        <w:szCs w:val="16"/>
      </w:rPr>
      <w:ptab w:relativeTo="margin" w:alignment="right" w:leader="none"/>
    </w:r>
    <w:r w:rsidRPr="000876C2">
      <w:rPr>
        <w:sz w:val="16"/>
        <w:szCs w:val="16"/>
      </w:rPr>
      <w:t>ABN 46 640 294 485</w:t>
    </w:r>
  </w:p>
  <w:p w14:paraId="6C9AD5CF" w14:textId="77777777" w:rsidR="009E08FA" w:rsidRPr="000876C2" w:rsidRDefault="009E08FA" w:rsidP="000876C2">
    <w:pPr>
      <w:pStyle w:val="Footer"/>
      <w:tabs>
        <w:tab w:val="clear" w:pos="4153"/>
        <w:tab w:val="clear" w:pos="8306"/>
        <w:tab w:val="center" w:pos="5040"/>
        <w:tab w:val="right" w:pos="9840"/>
      </w:tabs>
      <w:rPr>
        <w:rFonts w:cs="Arial"/>
        <w:vanish/>
        <w:sz w:val="16"/>
        <w:szCs w:val="16"/>
      </w:rPr>
    </w:pPr>
  </w:p>
  <w:p w14:paraId="0B096582" w14:textId="77777777" w:rsidR="009E08FA" w:rsidRPr="000876C2" w:rsidRDefault="009E08FA" w:rsidP="000876C2">
    <w:pPr>
      <w:pStyle w:val="Footer"/>
      <w:rPr>
        <w:sz w:val="16"/>
        <w:szCs w:val="16"/>
      </w:rPr>
    </w:pPr>
  </w:p>
  <w:p w14:paraId="0287D0B9" w14:textId="77777777" w:rsidR="009E08FA" w:rsidRPr="000876C2" w:rsidRDefault="009E08FA" w:rsidP="000876C2">
    <w:pPr>
      <w:pStyle w:val="Footer"/>
      <w:rPr>
        <w:sz w:val="16"/>
        <w:szCs w:val="16"/>
      </w:rPr>
    </w:pPr>
  </w:p>
  <w:p w14:paraId="2F5EE7EE" w14:textId="77777777" w:rsidR="009E08FA" w:rsidRPr="000876C2" w:rsidRDefault="009E08FA" w:rsidP="000876C2">
    <w:pPr>
      <w:pStyle w:val="Footer"/>
      <w:rPr>
        <w:sz w:val="16"/>
        <w:szCs w:val="16"/>
      </w:rPr>
    </w:pPr>
  </w:p>
  <w:p w14:paraId="66F45B12" w14:textId="77777777" w:rsidR="009E08FA" w:rsidRPr="000876C2" w:rsidRDefault="009E08FA" w:rsidP="000876C2">
    <w:pPr>
      <w:pStyle w:val="Footer"/>
      <w:rPr>
        <w:sz w:val="16"/>
        <w:szCs w:val="16"/>
      </w:rPr>
    </w:pPr>
  </w:p>
  <w:p w14:paraId="4756A891" w14:textId="77777777" w:rsidR="009E08FA" w:rsidRPr="000876C2" w:rsidRDefault="009E08FA" w:rsidP="000876C2">
    <w:pPr>
      <w:pStyle w:val="Footer"/>
      <w:rPr>
        <w:sz w:val="16"/>
        <w:szCs w:val="16"/>
      </w:rPr>
    </w:pPr>
  </w:p>
  <w:p w14:paraId="628D9326" w14:textId="77777777" w:rsidR="009E08FA" w:rsidRPr="000876C2" w:rsidRDefault="009E08FA" w:rsidP="000876C2">
    <w:pPr>
      <w:pStyle w:val="Footer"/>
      <w:rPr>
        <w:sz w:val="16"/>
        <w:szCs w:val="16"/>
      </w:rPr>
    </w:pPr>
  </w:p>
  <w:p w14:paraId="6C52F5CA" w14:textId="77777777" w:rsidR="009E08FA" w:rsidRPr="000876C2" w:rsidRDefault="009E08FA" w:rsidP="000876C2">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DE2B9" w14:textId="77777777" w:rsidR="009E09C8" w:rsidRDefault="009E09C8">
      <w:r>
        <w:separator/>
      </w:r>
    </w:p>
  </w:footnote>
  <w:footnote w:type="continuationSeparator" w:id="0">
    <w:p w14:paraId="553CDAC9" w14:textId="77777777" w:rsidR="009E09C8" w:rsidRDefault="009E0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A00F8" w14:textId="77777777" w:rsidR="009E08FA" w:rsidRDefault="009E08FA" w:rsidP="00DF5B6A">
    <w:pPr>
      <w:pStyle w:val="docpg2type"/>
      <w:ind w:firstLine="720"/>
    </w:pPr>
  </w:p>
  <w:p w14:paraId="28C3CDFC" w14:textId="77777777" w:rsidR="009E08FA" w:rsidRDefault="009E08FA" w:rsidP="00E50338">
    <w:pPr>
      <w:pStyle w:val="docpg2title"/>
    </w:pPr>
    <w:r>
      <w:t>Site suitability statement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005F2" w14:textId="77777777" w:rsidR="009E08FA" w:rsidRPr="008C1F7A" w:rsidRDefault="009E08FA" w:rsidP="00EA0012">
    <w:pPr>
      <w:pStyle w:val="textnormal"/>
      <w:spacing w:before="120"/>
      <w:rPr>
        <w:b/>
        <w:sz w:val="32"/>
        <w:szCs w:val="32"/>
      </w:rPr>
    </w:pPr>
    <w:r w:rsidRPr="00D65CDB">
      <w:rPr>
        <w:noProof/>
        <w:lang w:eastAsia="en-AU"/>
      </w:rPr>
      <w:drawing>
        <wp:anchor distT="0" distB="0" distL="114300" distR="114300" simplePos="0" relativeHeight="251659264" behindDoc="1" locked="0" layoutInCell="1" allowOverlap="1" wp14:anchorId="05E10958" wp14:editId="2530200E">
          <wp:simplePos x="0" y="0"/>
          <wp:positionH relativeFrom="column">
            <wp:posOffset>-717550</wp:posOffset>
          </wp:positionH>
          <wp:positionV relativeFrom="paragraph">
            <wp:posOffset>-355600</wp:posOffset>
          </wp:positionV>
          <wp:extent cx="7556115" cy="10687050"/>
          <wp:effectExtent l="0" t="0" r="6985" b="0"/>
          <wp:wrapNone/>
          <wp:docPr id="1" name="Picture 1" descr="C:\Users\stryboss\Desktop\Forms\NO DEPT Factsheet Word temp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ryboss\Desktop\Forms\NO DEPT Factsheet Word templa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115" cy="10687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F0C28B" w14:textId="77777777" w:rsidR="009E08FA" w:rsidRPr="000876C2" w:rsidRDefault="009E08FA" w:rsidP="000876C2">
    <w:pPr>
      <w:pStyle w:val="Title"/>
    </w:pPr>
    <w:r w:rsidRPr="000876C2">
      <w:t>Site suitability statement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E38E46AE"/>
    <w:lvl w:ilvl="0">
      <w:start w:val="1"/>
      <w:numFmt w:val="decimal"/>
      <w:pStyle w:val="ListNumber4"/>
      <w:lvlText w:val="%1."/>
      <w:lvlJc w:val="left"/>
      <w:pPr>
        <w:tabs>
          <w:tab w:val="num" w:pos="1209"/>
        </w:tabs>
        <w:ind w:left="1209" w:hanging="360"/>
      </w:pPr>
    </w:lvl>
  </w:abstractNum>
  <w:abstractNum w:abstractNumId="1" w15:restartNumberingAfterBreak="0">
    <w:nsid w:val="00863A06"/>
    <w:multiLevelType w:val="hybridMultilevel"/>
    <w:tmpl w:val="04A20E3A"/>
    <w:lvl w:ilvl="0" w:tplc="0A00E354">
      <w:start w:val="1"/>
      <w:numFmt w:val="bullet"/>
      <w:lvlText w:val=""/>
      <w:lvlJc w:val="left"/>
      <w:pPr>
        <w:tabs>
          <w:tab w:val="num" w:pos="2420"/>
        </w:tabs>
        <w:ind w:left="2420" w:hanging="360"/>
      </w:pPr>
      <w:rPr>
        <w:rFonts w:ascii="Symbol" w:hAnsi="Symbol" w:hint="default"/>
        <w:color w:val="auto"/>
      </w:rPr>
    </w:lvl>
    <w:lvl w:ilvl="1" w:tplc="1ECA8BD6">
      <w:start w:val="1"/>
      <w:numFmt w:val="bullet"/>
      <w:pStyle w:val="bullet2"/>
      <w:lvlText w:val="–"/>
      <w:lvlJc w:val="left"/>
      <w:pPr>
        <w:tabs>
          <w:tab w:val="num" w:pos="1040"/>
        </w:tabs>
        <w:ind w:left="1020" w:hanging="340"/>
      </w:pPr>
      <w:rPr>
        <w:rFonts w:hint="default"/>
      </w:rPr>
    </w:lvl>
    <w:lvl w:ilvl="2" w:tplc="9EF6E62A">
      <w:start w:val="1"/>
      <w:numFmt w:val="bullet"/>
      <w:lvlText w:val="o"/>
      <w:lvlJc w:val="left"/>
      <w:pPr>
        <w:tabs>
          <w:tab w:val="num" w:pos="1040"/>
        </w:tabs>
        <w:ind w:left="1020" w:hanging="340"/>
      </w:pPr>
      <w:rPr>
        <w:rFont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046002A6"/>
    <w:multiLevelType w:val="hybridMultilevel"/>
    <w:tmpl w:val="8CB8D3E0"/>
    <w:lvl w:ilvl="0" w:tplc="04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56F33B7"/>
    <w:multiLevelType w:val="hybridMultilevel"/>
    <w:tmpl w:val="016CE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5CA582B"/>
    <w:multiLevelType w:val="hybridMultilevel"/>
    <w:tmpl w:val="4E9C2340"/>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 w15:restartNumberingAfterBreak="0">
    <w:nsid w:val="0AF91164"/>
    <w:multiLevelType w:val="hybridMultilevel"/>
    <w:tmpl w:val="FA60BB72"/>
    <w:lvl w:ilvl="0" w:tplc="E69CA552">
      <w:start w:val="1"/>
      <w:numFmt w:val="bullet"/>
      <w:lvlText w:val=""/>
      <w:lvlJc w:val="left"/>
      <w:pPr>
        <w:tabs>
          <w:tab w:val="num" w:pos="700"/>
        </w:tabs>
        <w:ind w:left="700" w:hanging="360"/>
      </w:pPr>
      <w:rPr>
        <w:rFonts w:ascii="Symbol" w:hAnsi="Symbol" w:hint="default"/>
        <w:b w:val="0"/>
        <w:i w:val="0"/>
        <w:sz w:val="20"/>
      </w:rPr>
    </w:lvl>
    <w:lvl w:ilvl="1" w:tplc="CCE63778">
      <w:start w:val="1"/>
      <w:numFmt w:val="bullet"/>
      <w:lvlText w:val="-"/>
      <w:lvlJc w:val="left"/>
      <w:pPr>
        <w:tabs>
          <w:tab w:val="num" w:pos="1440"/>
        </w:tabs>
        <w:ind w:left="1440" w:hanging="360"/>
      </w:pPr>
      <w:rPr>
        <w:rFonts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700659"/>
    <w:multiLevelType w:val="hybridMultilevel"/>
    <w:tmpl w:val="852EC09E"/>
    <w:lvl w:ilvl="0" w:tplc="9C58438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397C9A"/>
    <w:multiLevelType w:val="hybridMultilevel"/>
    <w:tmpl w:val="FFBA4E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E9C1E27"/>
    <w:multiLevelType w:val="hybridMultilevel"/>
    <w:tmpl w:val="016CE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095649F"/>
    <w:multiLevelType w:val="multilevel"/>
    <w:tmpl w:val="9F38CD9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16F15A14"/>
    <w:multiLevelType w:val="hybridMultilevel"/>
    <w:tmpl w:val="468828C8"/>
    <w:lvl w:ilvl="0" w:tplc="0384406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CEA6460"/>
    <w:multiLevelType w:val="hybridMultilevel"/>
    <w:tmpl w:val="D8888DC0"/>
    <w:lvl w:ilvl="0" w:tplc="7532998E">
      <w:start w:val="1"/>
      <w:numFmt w:val="bullet"/>
      <w:pStyle w:val="bullet1"/>
      <w:lvlText w:val=""/>
      <w:lvlJc w:val="left"/>
      <w:pPr>
        <w:tabs>
          <w:tab w:val="num" w:pos="700"/>
        </w:tabs>
        <w:ind w:left="680" w:hanging="340"/>
      </w:pPr>
      <w:rPr>
        <w:rFonts w:ascii="Symbol" w:hAnsi="Symbol" w:hint="default"/>
        <w:color w:val="auto"/>
      </w:rPr>
    </w:lvl>
    <w:lvl w:ilvl="1" w:tplc="469C3B3E">
      <w:start w:val="1"/>
      <w:numFmt w:val="bullet"/>
      <w:lvlText w:val="–"/>
      <w:lvlJc w:val="left"/>
      <w:pPr>
        <w:tabs>
          <w:tab w:val="num" w:pos="1761"/>
        </w:tabs>
        <w:ind w:left="1761" w:hanging="1081"/>
      </w:pPr>
      <w:rPr>
        <w:rFonts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2" w15:restartNumberingAfterBreak="0">
    <w:nsid w:val="1E600197"/>
    <w:multiLevelType w:val="multilevel"/>
    <w:tmpl w:val="2864CEBC"/>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727E18"/>
    <w:multiLevelType w:val="hybridMultilevel"/>
    <w:tmpl w:val="3318A6E8"/>
    <w:lvl w:ilvl="0" w:tplc="A9628A04">
      <w:start w:val="1"/>
      <w:numFmt w:val="bullet"/>
      <w:lvlText w:val="o"/>
      <w:lvlJc w:val="left"/>
      <w:pPr>
        <w:tabs>
          <w:tab w:val="num" w:pos="1741"/>
        </w:tabs>
        <w:ind w:left="1741" w:hanging="360"/>
      </w:pPr>
      <w:rPr>
        <w:rFonts w:ascii="Courier New" w:hAnsi="Courier New" w:hint="default"/>
      </w:rPr>
    </w:lvl>
    <w:lvl w:ilvl="1" w:tplc="04090003" w:tentative="1">
      <w:start w:val="1"/>
      <w:numFmt w:val="bullet"/>
      <w:lvlText w:val="o"/>
      <w:lvlJc w:val="left"/>
      <w:pPr>
        <w:tabs>
          <w:tab w:val="num" w:pos="2461"/>
        </w:tabs>
        <w:ind w:left="2461" w:hanging="360"/>
      </w:pPr>
      <w:rPr>
        <w:rFonts w:ascii="Courier New" w:hAnsi="Courier New" w:hint="default"/>
      </w:rPr>
    </w:lvl>
    <w:lvl w:ilvl="2" w:tplc="04090005" w:tentative="1">
      <w:start w:val="1"/>
      <w:numFmt w:val="bullet"/>
      <w:lvlText w:val=""/>
      <w:lvlJc w:val="left"/>
      <w:pPr>
        <w:tabs>
          <w:tab w:val="num" w:pos="3181"/>
        </w:tabs>
        <w:ind w:left="3181" w:hanging="360"/>
      </w:pPr>
      <w:rPr>
        <w:rFonts w:ascii="Wingdings" w:hAnsi="Wingdings" w:hint="default"/>
      </w:rPr>
    </w:lvl>
    <w:lvl w:ilvl="3" w:tplc="04090001" w:tentative="1">
      <w:start w:val="1"/>
      <w:numFmt w:val="bullet"/>
      <w:lvlText w:val=""/>
      <w:lvlJc w:val="left"/>
      <w:pPr>
        <w:tabs>
          <w:tab w:val="num" w:pos="3901"/>
        </w:tabs>
        <w:ind w:left="3901" w:hanging="360"/>
      </w:pPr>
      <w:rPr>
        <w:rFonts w:ascii="Symbol" w:hAnsi="Symbol" w:hint="default"/>
      </w:rPr>
    </w:lvl>
    <w:lvl w:ilvl="4" w:tplc="04090003" w:tentative="1">
      <w:start w:val="1"/>
      <w:numFmt w:val="bullet"/>
      <w:lvlText w:val="o"/>
      <w:lvlJc w:val="left"/>
      <w:pPr>
        <w:tabs>
          <w:tab w:val="num" w:pos="4621"/>
        </w:tabs>
        <w:ind w:left="4621" w:hanging="360"/>
      </w:pPr>
      <w:rPr>
        <w:rFonts w:ascii="Courier New" w:hAnsi="Courier New" w:hint="default"/>
      </w:rPr>
    </w:lvl>
    <w:lvl w:ilvl="5" w:tplc="04090005" w:tentative="1">
      <w:start w:val="1"/>
      <w:numFmt w:val="bullet"/>
      <w:lvlText w:val=""/>
      <w:lvlJc w:val="left"/>
      <w:pPr>
        <w:tabs>
          <w:tab w:val="num" w:pos="5341"/>
        </w:tabs>
        <w:ind w:left="5341" w:hanging="360"/>
      </w:pPr>
      <w:rPr>
        <w:rFonts w:ascii="Wingdings" w:hAnsi="Wingdings" w:hint="default"/>
      </w:rPr>
    </w:lvl>
    <w:lvl w:ilvl="6" w:tplc="04090001" w:tentative="1">
      <w:start w:val="1"/>
      <w:numFmt w:val="bullet"/>
      <w:lvlText w:val=""/>
      <w:lvlJc w:val="left"/>
      <w:pPr>
        <w:tabs>
          <w:tab w:val="num" w:pos="6061"/>
        </w:tabs>
        <w:ind w:left="6061" w:hanging="360"/>
      </w:pPr>
      <w:rPr>
        <w:rFonts w:ascii="Symbol" w:hAnsi="Symbol" w:hint="default"/>
      </w:rPr>
    </w:lvl>
    <w:lvl w:ilvl="7" w:tplc="04090003" w:tentative="1">
      <w:start w:val="1"/>
      <w:numFmt w:val="bullet"/>
      <w:lvlText w:val="o"/>
      <w:lvlJc w:val="left"/>
      <w:pPr>
        <w:tabs>
          <w:tab w:val="num" w:pos="6781"/>
        </w:tabs>
        <w:ind w:left="6781" w:hanging="360"/>
      </w:pPr>
      <w:rPr>
        <w:rFonts w:ascii="Courier New" w:hAnsi="Courier New" w:hint="default"/>
      </w:rPr>
    </w:lvl>
    <w:lvl w:ilvl="8" w:tplc="04090005" w:tentative="1">
      <w:start w:val="1"/>
      <w:numFmt w:val="bullet"/>
      <w:lvlText w:val=""/>
      <w:lvlJc w:val="left"/>
      <w:pPr>
        <w:tabs>
          <w:tab w:val="num" w:pos="7501"/>
        </w:tabs>
        <w:ind w:left="7501" w:hanging="360"/>
      </w:pPr>
      <w:rPr>
        <w:rFonts w:ascii="Wingdings" w:hAnsi="Wingdings" w:hint="default"/>
      </w:rPr>
    </w:lvl>
  </w:abstractNum>
  <w:abstractNum w:abstractNumId="14" w15:restartNumberingAfterBreak="0">
    <w:nsid w:val="304F07AB"/>
    <w:multiLevelType w:val="hybridMultilevel"/>
    <w:tmpl w:val="AF48DD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D3E4148"/>
    <w:multiLevelType w:val="multilevel"/>
    <w:tmpl w:val="09ECF6EE"/>
    <w:lvl w:ilvl="0">
      <w:start w:val="1"/>
      <w:numFmt w:val="upperLetter"/>
      <w:lvlText w:val="%1)"/>
      <w:lvlJc w:val="left"/>
      <w:pPr>
        <w:tabs>
          <w:tab w:val="num" w:pos="1060"/>
        </w:tabs>
        <w:ind w:left="1060" w:hanging="360"/>
      </w:pPr>
      <w:rPr>
        <w:rFonts w:hint="default"/>
      </w:rPr>
    </w:lvl>
    <w:lvl w:ilvl="1">
      <w:start w:val="1"/>
      <w:numFmt w:val="decimal"/>
      <w:lvlText w:val="%2)"/>
      <w:lvlJc w:val="left"/>
      <w:pPr>
        <w:tabs>
          <w:tab w:val="num" w:pos="1420"/>
        </w:tabs>
        <w:ind w:left="1420" w:hanging="360"/>
      </w:pPr>
      <w:rPr>
        <w:rFonts w:hint="default"/>
      </w:rPr>
    </w:lvl>
    <w:lvl w:ilvl="2">
      <w:start w:val="1"/>
      <w:numFmt w:val="lowerLetter"/>
      <w:lvlText w:val="%3)"/>
      <w:lvlJc w:val="left"/>
      <w:pPr>
        <w:tabs>
          <w:tab w:val="num" w:pos="1780"/>
        </w:tabs>
        <w:ind w:left="1780" w:hanging="360"/>
      </w:pPr>
      <w:rPr>
        <w:rFonts w:hint="default"/>
      </w:rPr>
    </w:lvl>
    <w:lvl w:ilvl="3">
      <w:start w:val="1"/>
      <w:numFmt w:val="lowerRoman"/>
      <w:lvlText w:val="(%4)"/>
      <w:lvlJc w:val="left"/>
      <w:pPr>
        <w:tabs>
          <w:tab w:val="num" w:pos="2500"/>
        </w:tabs>
        <w:ind w:left="2140" w:hanging="360"/>
      </w:pPr>
      <w:rPr>
        <w:rFonts w:hint="default"/>
      </w:rPr>
    </w:lvl>
    <w:lvl w:ilvl="4">
      <w:start w:val="1"/>
      <w:numFmt w:val="lowerLetter"/>
      <w:lvlText w:val="(%5)"/>
      <w:lvlJc w:val="left"/>
      <w:pPr>
        <w:tabs>
          <w:tab w:val="num" w:pos="2500"/>
        </w:tabs>
        <w:ind w:left="2500" w:hanging="360"/>
      </w:pPr>
      <w:rPr>
        <w:rFonts w:hint="default"/>
      </w:rPr>
    </w:lvl>
    <w:lvl w:ilvl="5">
      <w:start w:val="1"/>
      <w:numFmt w:val="lowerRoman"/>
      <w:lvlText w:val="(%6)"/>
      <w:lvlJc w:val="left"/>
      <w:pPr>
        <w:tabs>
          <w:tab w:val="num" w:pos="2860"/>
        </w:tabs>
        <w:ind w:left="2860" w:hanging="360"/>
      </w:pPr>
      <w:rPr>
        <w:rFonts w:hint="default"/>
      </w:rPr>
    </w:lvl>
    <w:lvl w:ilvl="6">
      <w:start w:val="1"/>
      <w:numFmt w:val="decimal"/>
      <w:lvlText w:val="%7."/>
      <w:lvlJc w:val="left"/>
      <w:pPr>
        <w:tabs>
          <w:tab w:val="num" w:pos="3220"/>
        </w:tabs>
        <w:ind w:left="3220" w:hanging="360"/>
      </w:pPr>
      <w:rPr>
        <w:rFonts w:hint="default"/>
      </w:rPr>
    </w:lvl>
    <w:lvl w:ilvl="7">
      <w:start w:val="1"/>
      <w:numFmt w:val="lowerLetter"/>
      <w:lvlText w:val="%8."/>
      <w:lvlJc w:val="left"/>
      <w:pPr>
        <w:tabs>
          <w:tab w:val="num" w:pos="3580"/>
        </w:tabs>
        <w:ind w:left="3580" w:hanging="360"/>
      </w:pPr>
      <w:rPr>
        <w:rFonts w:hint="default"/>
      </w:rPr>
    </w:lvl>
    <w:lvl w:ilvl="8">
      <w:start w:val="1"/>
      <w:numFmt w:val="lowerRoman"/>
      <w:lvlText w:val="%9."/>
      <w:lvlJc w:val="left"/>
      <w:pPr>
        <w:tabs>
          <w:tab w:val="num" w:pos="3940"/>
        </w:tabs>
        <w:ind w:left="3940" w:hanging="360"/>
      </w:pPr>
      <w:rPr>
        <w:rFonts w:hint="default"/>
      </w:rPr>
    </w:lvl>
  </w:abstractNum>
  <w:abstractNum w:abstractNumId="16" w15:restartNumberingAfterBreak="0">
    <w:nsid w:val="3F8B7A2D"/>
    <w:multiLevelType w:val="hybridMultilevel"/>
    <w:tmpl w:val="E9AE5E66"/>
    <w:lvl w:ilvl="0" w:tplc="0C090001">
      <w:start w:val="1"/>
      <w:numFmt w:val="bullet"/>
      <w:lvlText w:val=""/>
      <w:lvlJc w:val="left"/>
      <w:pPr>
        <w:ind w:left="1037" w:hanging="360"/>
      </w:pPr>
      <w:rPr>
        <w:rFonts w:ascii="Symbol" w:hAnsi="Symbol" w:hint="default"/>
      </w:rPr>
    </w:lvl>
    <w:lvl w:ilvl="1" w:tplc="0C090003" w:tentative="1">
      <w:start w:val="1"/>
      <w:numFmt w:val="bullet"/>
      <w:lvlText w:val="o"/>
      <w:lvlJc w:val="left"/>
      <w:pPr>
        <w:ind w:left="1757" w:hanging="360"/>
      </w:pPr>
      <w:rPr>
        <w:rFonts w:ascii="Courier New" w:hAnsi="Courier New" w:cs="Courier New" w:hint="default"/>
      </w:rPr>
    </w:lvl>
    <w:lvl w:ilvl="2" w:tplc="0C090005" w:tentative="1">
      <w:start w:val="1"/>
      <w:numFmt w:val="bullet"/>
      <w:lvlText w:val=""/>
      <w:lvlJc w:val="left"/>
      <w:pPr>
        <w:ind w:left="2477" w:hanging="360"/>
      </w:pPr>
      <w:rPr>
        <w:rFonts w:ascii="Wingdings" w:hAnsi="Wingdings" w:hint="default"/>
      </w:rPr>
    </w:lvl>
    <w:lvl w:ilvl="3" w:tplc="0C090001" w:tentative="1">
      <w:start w:val="1"/>
      <w:numFmt w:val="bullet"/>
      <w:lvlText w:val=""/>
      <w:lvlJc w:val="left"/>
      <w:pPr>
        <w:ind w:left="3197" w:hanging="360"/>
      </w:pPr>
      <w:rPr>
        <w:rFonts w:ascii="Symbol" w:hAnsi="Symbol" w:hint="default"/>
      </w:rPr>
    </w:lvl>
    <w:lvl w:ilvl="4" w:tplc="0C090003" w:tentative="1">
      <w:start w:val="1"/>
      <w:numFmt w:val="bullet"/>
      <w:lvlText w:val="o"/>
      <w:lvlJc w:val="left"/>
      <w:pPr>
        <w:ind w:left="3917" w:hanging="360"/>
      </w:pPr>
      <w:rPr>
        <w:rFonts w:ascii="Courier New" w:hAnsi="Courier New" w:cs="Courier New" w:hint="default"/>
      </w:rPr>
    </w:lvl>
    <w:lvl w:ilvl="5" w:tplc="0C090005" w:tentative="1">
      <w:start w:val="1"/>
      <w:numFmt w:val="bullet"/>
      <w:lvlText w:val=""/>
      <w:lvlJc w:val="left"/>
      <w:pPr>
        <w:ind w:left="4637" w:hanging="360"/>
      </w:pPr>
      <w:rPr>
        <w:rFonts w:ascii="Wingdings" w:hAnsi="Wingdings" w:hint="default"/>
      </w:rPr>
    </w:lvl>
    <w:lvl w:ilvl="6" w:tplc="0C090001" w:tentative="1">
      <w:start w:val="1"/>
      <w:numFmt w:val="bullet"/>
      <w:lvlText w:val=""/>
      <w:lvlJc w:val="left"/>
      <w:pPr>
        <w:ind w:left="5357" w:hanging="360"/>
      </w:pPr>
      <w:rPr>
        <w:rFonts w:ascii="Symbol" w:hAnsi="Symbol" w:hint="default"/>
      </w:rPr>
    </w:lvl>
    <w:lvl w:ilvl="7" w:tplc="0C090003" w:tentative="1">
      <w:start w:val="1"/>
      <w:numFmt w:val="bullet"/>
      <w:lvlText w:val="o"/>
      <w:lvlJc w:val="left"/>
      <w:pPr>
        <w:ind w:left="6077" w:hanging="360"/>
      </w:pPr>
      <w:rPr>
        <w:rFonts w:ascii="Courier New" w:hAnsi="Courier New" w:cs="Courier New" w:hint="default"/>
      </w:rPr>
    </w:lvl>
    <w:lvl w:ilvl="8" w:tplc="0C090005" w:tentative="1">
      <w:start w:val="1"/>
      <w:numFmt w:val="bullet"/>
      <w:lvlText w:val=""/>
      <w:lvlJc w:val="left"/>
      <w:pPr>
        <w:ind w:left="6797" w:hanging="360"/>
      </w:pPr>
      <w:rPr>
        <w:rFonts w:ascii="Wingdings" w:hAnsi="Wingdings" w:hint="default"/>
      </w:rPr>
    </w:lvl>
  </w:abstractNum>
  <w:abstractNum w:abstractNumId="17" w15:restartNumberingAfterBreak="0">
    <w:nsid w:val="410B754A"/>
    <w:multiLevelType w:val="hybridMultilevel"/>
    <w:tmpl w:val="DD4089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1EE0501"/>
    <w:multiLevelType w:val="hybridMultilevel"/>
    <w:tmpl w:val="9B36E1D6"/>
    <w:lvl w:ilvl="0" w:tplc="54DCD02C">
      <w:start w:val="1"/>
      <w:numFmt w:val="bullet"/>
      <w:lvlText w:val="–"/>
      <w:lvlJc w:val="left"/>
      <w:pPr>
        <w:tabs>
          <w:tab w:val="num" w:pos="1040"/>
        </w:tabs>
        <w:ind w:left="1040" w:hanging="360"/>
      </w:pPr>
      <w:rPr>
        <w:rFonts w:hint="default"/>
        <w:b w:val="0"/>
        <w:i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921DA8"/>
    <w:multiLevelType w:val="hybridMultilevel"/>
    <w:tmpl w:val="D908BD50"/>
    <w:lvl w:ilvl="0" w:tplc="5BD8C874">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E2B6F63"/>
    <w:multiLevelType w:val="hybridMultilevel"/>
    <w:tmpl w:val="1728B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9E53AD"/>
    <w:multiLevelType w:val="hybridMultilevel"/>
    <w:tmpl w:val="A4D40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096799E"/>
    <w:multiLevelType w:val="hybridMultilevel"/>
    <w:tmpl w:val="883CD700"/>
    <w:lvl w:ilvl="0" w:tplc="5BD8C874">
      <w:start w:val="1"/>
      <w:numFmt w:val="decimal"/>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77775B94"/>
    <w:multiLevelType w:val="hybridMultilevel"/>
    <w:tmpl w:val="191C9CA6"/>
    <w:lvl w:ilvl="0" w:tplc="04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79FC00F7"/>
    <w:multiLevelType w:val="hybridMultilevel"/>
    <w:tmpl w:val="4CD27458"/>
    <w:lvl w:ilvl="0" w:tplc="0A00E354">
      <w:start w:val="1"/>
      <w:numFmt w:val="bullet"/>
      <w:lvlText w:val=""/>
      <w:lvlJc w:val="left"/>
      <w:pPr>
        <w:tabs>
          <w:tab w:val="num" w:pos="2420"/>
        </w:tabs>
        <w:ind w:left="2420" w:hanging="360"/>
      </w:pPr>
      <w:rPr>
        <w:rFonts w:ascii="Symbol" w:hAnsi="Symbol" w:hint="default"/>
        <w:color w:val="auto"/>
      </w:rPr>
    </w:lvl>
    <w:lvl w:ilvl="1" w:tplc="0C5ECAEA">
      <w:start w:val="1"/>
      <w:numFmt w:val="bullet"/>
      <w:lvlText w:val="–"/>
      <w:lvlJc w:val="left"/>
      <w:pPr>
        <w:tabs>
          <w:tab w:val="num" w:pos="1040"/>
        </w:tabs>
        <w:ind w:left="1020" w:hanging="340"/>
      </w:pPr>
      <w:rPr>
        <w:rFonts w:hint="default"/>
      </w:rPr>
    </w:lvl>
    <w:lvl w:ilvl="2" w:tplc="89C2708C">
      <w:start w:val="1"/>
      <w:numFmt w:val="bullet"/>
      <w:pStyle w:val="bullet3"/>
      <w:lvlText w:val="o"/>
      <w:lvlJc w:val="left"/>
      <w:pPr>
        <w:tabs>
          <w:tab w:val="num" w:pos="1380"/>
        </w:tabs>
        <w:ind w:left="1360" w:hanging="340"/>
      </w:pPr>
      <w:rPr>
        <w:rFonts w:hint="default"/>
      </w:rPr>
    </w:lvl>
    <w:lvl w:ilvl="3" w:tplc="407EB398">
      <w:start w:val="1"/>
      <w:numFmt w:val="decimal"/>
      <w:pStyle w:val="listNum"/>
      <w:lvlText w:val="%4."/>
      <w:lvlJc w:val="left"/>
      <w:pPr>
        <w:tabs>
          <w:tab w:val="num" w:pos="700"/>
        </w:tabs>
        <w:ind w:left="680" w:hanging="340"/>
      </w:pPr>
      <w:rPr>
        <w:rFonts w:hint="default"/>
      </w:rPr>
    </w:lvl>
    <w:lvl w:ilvl="4" w:tplc="C804CDD0">
      <w:start w:val="1"/>
      <w:numFmt w:val="upperLetter"/>
      <w:pStyle w:val="listAlpha"/>
      <w:lvlText w:val="%5."/>
      <w:lvlJc w:val="left"/>
      <w:pPr>
        <w:tabs>
          <w:tab w:val="num" w:pos="700"/>
        </w:tabs>
        <w:ind w:left="680" w:hanging="34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5" w15:restartNumberingAfterBreak="0">
    <w:nsid w:val="7DBF6AA4"/>
    <w:multiLevelType w:val="hybridMultilevel"/>
    <w:tmpl w:val="EC38E9AC"/>
    <w:lvl w:ilvl="0" w:tplc="04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7DFC0A40"/>
    <w:multiLevelType w:val="multilevel"/>
    <w:tmpl w:val="31AC20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739527017">
    <w:abstractNumId w:val="26"/>
  </w:num>
  <w:num w:numId="2" w16cid:durableId="1319655397">
    <w:abstractNumId w:val="5"/>
  </w:num>
  <w:num w:numId="3" w16cid:durableId="983968624">
    <w:abstractNumId w:val="18"/>
  </w:num>
  <w:num w:numId="4" w16cid:durableId="305428835">
    <w:abstractNumId w:val="13"/>
  </w:num>
  <w:num w:numId="5" w16cid:durableId="1947418594">
    <w:abstractNumId w:val="15"/>
  </w:num>
  <w:num w:numId="6" w16cid:durableId="727412350">
    <w:abstractNumId w:val="9"/>
  </w:num>
  <w:num w:numId="7" w16cid:durableId="122965413">
    <w:abstractNumId w:val="9"/>
  </w:num>
  <w:num w:numId="8" w16cid:durableId="1175799099">
    <w:abstractNumId w:val="9"/>
  </w:num>
  <w:num w:numId="9" w16cid:durableId="1131824621">
    <w:abstractNumId w:val="26"/>
  </w:num>
  <w:num w:numId="10" w16cid:durableId="462237424">
    <w:abstractNumId w:val="19"/>
  </w:num>
  <w:num w:numId="11" w16cid:durableId="511266758">
    <w:abstractNumId w:val="11"/>
  </w:num>
  <w:num w:numId="12" w16cid:durableId="618029163">
    <w:abstractNumId w:val="1"/>
  </w:num>
  <w:num w:numId="13" w16cid:durableId="1153720066">
    <w:abstractNumId w:val="24"/>
  </w:num>
  <w:num w:numId="14" w16cid:durableId="868445512">
    <w:abstractNumId w:val="24"/>
  </w:num>
  <w:num w:numId="15" w16cid:durableId="673533070">
    <w:abstractNumId w:val="24"/>
  </w:num>
  <w:num w:numId="16" w16cid:durableId="1826773060">
    <w:abstractNumId w:val="0"/>
  </w:num>
  <w:num w:numId="17" w16cid:durableId="378937763">
    <w:abstractNumId w:val="0"/>
  </w:num>
  <w:num w:numId="18" w16cid:durableId="1456942917">
    <w:abstractNumId w:val="11"/>
  </w:num>
  <w:num w:numId="19" w16cid:durableId="1291209717">
    <w:abstractNumId w:val="1"/>
  </w:num>
  <w:num w:numId="20" w16cid:durableId="1364788597">
    <w:abstractNumId w:val="24"/>
  </w:num>
  <w:num w:numId="21" w16cid:durableId="313996294">
    <w:abstractNumId w:val="24"/>
  </w:num>
  <w:num w:numId="22" w16cid:durableId="524174868">
    <w:abstractNumId w:val="24"/>
  </w:num>
  <w:num w:numId="23" w16cid:durableId="393814426">
    <w:abstractNumId w:val="0"/>
  </w:num>
  <w:num w:numId="24" w16cid:durableId="852914541">
    <w:abstractNumId w:val="22"/>
  </w:num>
  <w:num w:numId="25" w16cid:durableId="1422870940">
    <w:abstractNumId w:val="2"/>
  </w:num>
  <w:num w:numId="26" w16cid:durableId="28183705">
    <w:abstractNumId w:val="23"/>
  </w:num>
  <w:num w:numId="27" w16cid:durableId="1390156639">
    <w:abstractNumId w:val="25"/>
  </w:num>
  <w:num w:numId="28" w16cid:durableId="2021156049">
    <w:abstractNumId w:val="8"/>
  </w:num>
  <w:num w:numId="29" w16cid:durableId="39205543">
    <w:abstractNumId w:val="20"/>
  </w:num>
  <w:num w:numId="30" w16cid:durableId="703679488">
    <w:abstractNumId w:val="4"/>
  </w:num>
  <w:num w:numId="31" w16cid:durableId="770976925">
    <w:abstractNumId w:val="12"/>
  </w:num>
  <w:num w:numId="32" w16cid:durableId="1759668034">
    <w:abstractNumId w:val="16"/>
  </w:num>
  <w:num w:numId="33" w16cid:durableId="1889296444">
    <w:abstractNumId w:val="3"/>
  </w:num>
  <w:num w:numId="34" w16cid:durableId="901256203">
    <w:abstractNumId w:val="6"/>
  </w:num>
  <w:num w:numId="35" w16cid:durableId="1769765740">
    <w:abstractNumId w:val="17"/>
  </w:num>
  <w:num w:numId="36" w16cid:durableId="2020809954">
    <w:abstractNumId w:val="14"/>
  </w:num>
  <w:num w:numId="37" w16cid:durableId="200168388">
    <w:abstractNumId w:val="10"/>
  </w:num>
  <w:num w:numId="38" w16cid:durableId="20328700">
    <w:abstractNumId w:val="7"/>
  </w:num>
  <w:num w:numId="39" w16cid:durableId="735323116">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RFOZpol3EuPNk4u6EW7TdPY6H4nUI2QVqqKJSkG3hj058A1s5g1b+QLAqNFaetMHcdLuGgmu4Gfw5Mdfs9r0g==" w:salt="NYZyOg0NWy7JFCVsSPF0tQ=="/>
  <w:defaultTabStop w:val="720"/>
  <w:drawingGridHorizontalSpacing w:val="181"/>
  <w:drawingGridVerticalSpacing w:val="181"/>
  <w:noPunctuationKerning/>
  <w:characterSpacingControl w:val="doNotCompress"/>
  <w:hdrShapeDefaults>
    <o:shapedefaults v:ext="edit" spidmax="2050">
      <o:colormru v:ext="edit" colors="#c8c8c8,#ddd,#eaeaea,#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mbDivision" w:val=" "/>
  </w:docVars>
  <w:rsids>
    <w:rsidRoot w:val="001E730D"/>
    <w:rsid w:val="000045F4"/>
    <w:rsid w:val="00013832"/>
    <w:rsid w:val="00016827"/>
    <w:rsid w:val="00021951"/>
    <w:rsid w:val="00026B86"/>
    <w:rsid w:val="00030A0C"/>
    <w:rsid w:val="00031A71"/>
    <w:rsid w:val="00036F28"/>
    <w:rsid w:val="00050429"/>
    <w:rsid w:val="000569DE"/>
    <w:rsid w:val="00064A7A"/>
    <w:rsid w:val="0006507A"/>
    <w:rsid w:val="00074821"/>
    <w:rsid w:val="00082385"/>
    <w:rsid w:val="00082BCE"/>
    <w:rsid w:val="000876C2"/>
    <w:rsid w:val="000A073D"/>
    <w:rsid w:val="000C0062"/>
    <w:rsid w:val="000D35AF"/>
    <w:rsid w:val="000E033E"/>
    <w:rsid w:val="000F3206"/>
    <w:rsid w:val="000F7F42"/>
    <w:rsid w:val="001008BD"/>
    <w:rsid w:val="00120C66"/>
    <w:rsid w:val="00133AE6"/>
    <w:rsid w:val="00155CBF"/>
    <w:rsid w:val="0016312E"/>
    <w:rsid w:val="00173909"/>
    <w:rsid w:val="0017416F"/>
    <w:rsid w:val="0018786F"/>
    <w:rsid w:val="00190CF7"/>
    <w:rsid w:val="00193DE4"/>
    <w:rsid w:val="001A4D0C"/>
    <w:rsid w:val="001A7B7A"/>
    <w:rsid w:val="001B19F3"/>
    <w:rsid w:val="001C399D"/>
    <w:rsid w:val="001E46CC"/>
    <w:rsid w:val="001E730D"/>
    <w:rsid w:val="001F76EE"/>
    <w:rsid w:val="00201AC3"/>
    <w:rsid w:val="0021529C"/>
    <w:rsid w:val="00216E1B"/>
    <w:rsid w:val="002219FF"/>
    <w:rsid w:val="00221AEF"/>
    <w:rsid w:val="00224D5F"/>
    <w:rsid w:val="00227053"/>
    <w:rsid w:val="00236F2C"/>
    <w:rsid w:val="00260F86"/>
    <w:rsid w:val="00292E8A"/>
    <w:rsid w:val="0029793C"/>
    <w:rsid w:val="002A261B"/>
    <w:rsid w:val="002B07A7"/>
    <w:rsid w:val="002D4B5E"/>
    <w:rsid w:val="002E6D66"/>
    <w:rsid w:val="002F385A"/>
    <w:rsid w:val="003009E1"/>
    <w:rsid w:val="00303133"/>
    <w:rsid w:val="003273A0"/>
    <w:rsid w:val="003334AB"/>
    <w:rsid w:val="00341988"/>
    <w:rsid w:val="00341F30"/>
    <w:rsid w:val="0034620B"/>
    <w:rsid w:val="00364EB8"/>
    <w:rsid w:val="00367527"/>
    <w:rsid w:val="0037653F"/>
    <w:rsid w:val="00392381"/>
    <w:rsid w:val="003B64EB"/>
    <w:rsid w:val="003C63B5"/>
    <w:rsid w:val="003D2EDA"/>
    <w:rsid w:val="003E0889"/>
    <w:rsid w:val="003E1122"/>
    <w:rsid w:val="00402939"/>
    <w:rsid w:val="004054C0"/>
    <w:rsid w:val="00427368"/>
    <w:rsid w:val="00430F7F"/>
    <w:rsid w:val="004455D2"/>
    <w:rsid w:val="0045763B"/>
    <w:rsid w:val="00466474"/>
    <w:rsid w:val="00472557"/>
    <w:rsid w:val="00472CBA"/>
    <w:rsid w:val="00483F42"/>
    <w:rsid w:val="00485204"/>
    <w:rsid w:val="004909E3"/>
    <w:rsid w:val="004A1AD2"/>
    <w:rsid w:val="004B2A19"/>
    <w:rsid w:val="004B71BD"/>
    <w:rsid w:val="004B7CF5"/>
    <w:rsid w:val="004D0E20"/>
    <w:rsid w:val="004D1330"/>
    <w:rsid w:val="004F3E5C"/>
    <w:rsid w:val="004F6A3E"/>
    <w:rsid w:val="00557832"/>
    <w:rsid w:val="00566DEA"/>
    <w:rsid w:val="00571BF7"/>
    <w:rsid w:val="00586B00"/>
    <w:rsid w:val="00595E01"/>
    <w:rsid w:val="00596AC7"/>
    <w:rsid w:val="005B0E96"/>
    <w:rsid w:val="005B2349"/>
    <w:rsid w:val="005B5BC9"/>
    <w:rsid w:val="005B5F30"/>
    <w:rsid w:val="005C266A"/>
    <w:rsid w:val="00600920"/>
    <w:rsid w:val="0060137B"/>
    <w:rsid w:val="00602C04"/>
    <w:rsid w:val="00605A60"/>
    <w:rsid w:val="00606809"/>
    <w:rsid w:val="006157AA"/>
    <w:rsid w:val="0061788C"/>
    <w:rsid w:val="00631167"/>
    <w:rsid w:val="00637324"/>
    <w:rsid w:val="00637897"/>
    <w:rsid w:val="006441A3"/>
    <w:rsid w:val="006500F3"/>
    <w:rsid w:val="006767C5"/>
    <w:rsid w:val="006955CC"/>
    <w:rsid w:val="006A3415"/>
    <w:rsid w:val="006A6365"/>
    <w:rsid w:val="006B22C5"/>
    <w:rsid w:val="006C1CFE"/>
    <w:rsid w:val="006D7407"/>
    <w:rsid w:val="00700B8C"/>
    <w:rsid w:val="00705709"/>
    <w:rsid w:val="0070678C"/>
    <w:rsid w:val="00717BB0"/>
    <w:rsid w:val="00725A2D"/>
    <w:rsid w:val="0072761B"/>
    <w:rsid w:val="00742998"/>
    <w:rsid w:val="00766CFC"/>
    <w:rsid w:val="007800FD"/>
    <w:rsid w:val="00786277"/>
    <w:rsid w:val="00793684"/>
    <w:rsid w:val="007942FA"/>
    <w:rsid w:val="007C0E59"/>
    <w:rsid w:val="007D5C38"/>
    <w:rsid w:val="007D76A7"/>
    <w:rsid w:val="007E5FE0"/>
    <w:rsid w:val="007E64F0"/>
    <w:rsid w:val="00801F3D"/>
    <w:rsid w:val="0084218C"/>
    <w:rsid w:val="00842466"/>
    <w:rsid w:val="00847E2D"/>
    <w:rsid w:val="008524B5"/>
    <w:rsid w:val="00861A9A"/>
    <w:rsid w:val="00864F43"/>
    <w:rsid w:val="00872503"/>
    <w:rsid w:val="00891D51"/>
    <w:rsid w:val="008B0538"/>
    <w:rsid w:val="008B2596"/>
    <w:rsid w:val="008C1026"/>
    <w:rsid w:val="008E66F3"/>
    <w:rsid w:val="008F1EBD"/>
    <w:rsid w:val="008F6695"/>
    <w:rsid w:val="009006B6"/>
    <w:rsid w:val="009067EC"/>
    <w:rsid w:val="0090716B"/>
    <w:rsid w:val="00931599"/>
    <w:rsid w:val="009333B3"/>
    <w:rsid w:val="009344AD"/>
    <w:rsid w:val="0094050A"/>
    <w:rsid w:val="00940C75"/>
    <w:rsid w:val="00946AFC"/>
    <w:rsid w:val="009529E1"/>
    <w:rsid w:val="0095584D"/>
    <w:rsid w:val="00955EA6"/>
    <w:rsid w:val="009567BF"/>
    <w:rsid w:val="00965E1D"/>
    <w:rsid w:val="00973A96"/>
    <w:rsid w:val="009810CE"/>
    <w:rsid w:val="00992730"/>
    <w:rsid w:val="009A6457"/>
    <w:rsid w:val="009A7F20"/>
    <w:rsid w:val="009D7585"/>
    <w:rsid w:val="009E08FA"/>
    <w:rsid w:val="009E09C8"/>
    <w:rsid w:val="009E6E95"/>
    <w:rsid w:val="009F11AC"/>
    <w:rsid w:val="00A04E81"/>
    <w:rsid w:val="00A10087"/>
    <w:rsid w:val="00A20E02"/>
    <w:rsid w:val="00A222AD"/>
    <w:rsid w:val="00A40E88"/>
    <w:rsid w:val="00A444ED"/>
    <w:rsid w:val="00A459A4"/>
    <w:rsid w:val="00A62B9D"/>
    <w:rsid w:val="00A77CFA"/>
    <w:rsid w:val="00A83934"/>
    <w:rsid w:val="00A85F89"/>
    <w:rsid w:val="00AA3242"/>
    <w:rsid w:val="00AB6D54"/>
    <w:rsid w:val="00AE6240"/>
    <w:rsid w:val="00AE713C"/>
    <w:rsid w:val="00B11C92"/>
    <w:rsid w:val="00B16C72"/>
    <w:rsid w:val="00B27C32"/>
    <w:rsid w:val="00B42959"/>
    <w:rsid w:val="00B62741"/>
    <w:rsid w:val="00B90137"/>
    <w:rsid w:val="00B93BF6"/>
    <w:rsid w:val="00BB56B5"/>
    <w:rsid w:val="00BC4FC2"/>
    <w:rsid w:val="00BD1E22"/>
    <w:rsid w:val="00BD279C"/>
    <w:rsid w:val="00BD2E95"/>
    <w:rsid w:val="00BE7174"/>
    <w:rsid w:val="00C0716F"/>
    <w:rsid w:val="00C3739D"/>
    <w:rsid w:val="00C41C24"/>
    <w:rsid w:val="00C44CCB"/>
    <w:rsid w:val="00C551E9"/>
    <w:rsid w:val="00C61BC6"/>
    <w:rsid w:val="00C6316A"/>
    <w:rsid w:val="00C70CB3"/>
    <w:rsid w:val="00C83375"/>
    <w:rsid w:val="00C973E8"/>
    <w:rsid w:val="00CC06D3"/>
    <w:rsid w:val="00CC70F0"/>
    <w:rsid w:val="00CD1B83"/>
    <w:rsid w:val="00CD7F8E"/>
    <w:rsid w:val="00CE0B53"/>
    <w:rsid w:val="00CE589F"/>
    <w:rsid w:val="00D03697"/>
    <w:rsid w:val="00D543D4"/>
    <w:rsid w:val="00D56591"/>
    <w:rsid w:val="00D65013"/>
    <w:rsid w:val="00D81DA4"/>
    <w:rsid w:val="00D92393"/>
    <w:rsid w:val="00DC0387"/>
    <w:rsid w:val="00DC5D28"/>
    <w:rsid w:val="00DD569F"/>
    <w:rsid w:val="00DD7090"/>
    <w:rsid w:val="00DD77A9"/>
    <w:rsid w:val="00DE28E1"/>
    <w:rsid w:val="00DF5B6A"/>
    <w:rsid w:val="00DF7A23"/>
    <w:rsid w:val="00E038CF"/>
    <w:rsid w:val="00E16A98"/>
    <w:rsid w:val="00E27EF1"/>
    <w:rsid w:val="00E3401D"/>
    <w:rsid w:val="00E37DDC"/>
    <w:rsid w:val="00E44F10"/>
    <w:rsid w:val="00E50338"/>
    <w:rsid w:val="00E56AC9"/>
    <w:rsid w:val="00E826E3"/>
    <w:rsid w:val="00E8670F"/>
    <w:rsid w:val="00E93A43"/>
    <w:rsid w:val="00EA0012"/>
    <w:rsid w:val="00EB2DB2"/>
    <w:rsid w:val="00EB4525"/>
    <w:rsid w:val="00EB54BE"/>
    <w:rsid w:val="00ED72A9"/>
    <w:rsid w:val="00EE01B8"/>
    <w:rsid w:val="00EF7DFD"/>
    <w:rsid w:val="00F134A0"/>
    <w:rsid w:val="00F16F12"/>
    <w:rsid w:val="00F300B0"/>
    <w:rsid w:val="00F52053"/>
    <w:rsid w:val="00FB1D37"/>
    <w:rsid w:val="00FB2452"/>
    <w:rsid w:val="00FC1B1C"/>
    <w:rsid w:val="00FD0309"/>
    <w:rsid w:val="00FD74C3"/>
    <w:rsid w:val="00FE1801"/>
    <w:rsid w:val="00FE6DE1"/>
    <w:rsid w:val="00FF3D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8c8c8,#ddd,#eaeaea,#f8f8f8"/>
    </o:shapedefaults>
    <o:shapelayout v:ext="edit">
      <o:idmap v:ext="edit" data="2"/>
    </o:shapelayout>
  </w:shapeDefaults>
  <w:decimalSymbol w:val="."/>
  <w:listSeparator w:val=","/>
  <w14:docId w14:val="3EC024A1"/>
  <w15:docId w15:val="{EA068B1D-73F6-45B0-90C5-9475F01BF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1F30"/>
    <w:rPr>
      <w:rFonts w:ascii="Arial" w:hAnsi="Arial"/>
      <w:szCs w:val="24"/>
      <w:lang w:eastAsia="en-US"/>
    </w:rPr>
  </w:style>
  <w:style w:type="paragraph" w:styleId="Heading1">
    <w:name w:val="heading 1"/>
    <w:basedOn w:val="Normal"/>
    <w:next w:val="textnormal"/>
    <w:qFormat/>
    <w:rsid w:val="009006B6"/>
    <w:pPr>
      <w:keepNext/>
      <w:widowControl w:val="0"/>
      <w:spacing w:before="240" w:after="120" w:line="280" w:lineRule="exact"/>
      <w:outlineLvl w:val="0"/>
    </w:pPr>
    <w:rPr>
      <w:rFonts w:cs="Arial"/>
      <w:b/>
      <w:bCs/>
      <w:sz w:val="24"/>
      <w:szCs w:val="32"/>
    </w:rPr>
  </w:style>
  <w:style w:type="paragraph" w:styleId="Heading2">
    <w:name w:val="heading 2"/>
    <w:basedOn w:val="Normal"/>
    <w:next w:val="textnormal"/>
    <w:qFormat/>
    <w:rsid w:val="009006B6"/>
    <w:pPr>
      <w:keepNext/>
      <w:spacing w:after="120" w:line="280" w:lineRule="exact"/>
      <w:outlineLvl w:val="1"/>
    </w:pPr>
    <w:rPr>
      <w:b/>
      <w:bCs/>
      <w:iCs/>
      <w:sz w:val="22"/>
      <w:szCs w:val="28"/>
    </w:rPr>
  </w:style>
  <w:style w:type="paragraph" w:styleId="Heading3">
    <w:name w:val="heading 3"/>
    <w:basedOn w:val="Normal"/>
    <w:next w:val="textnormal"/>
    <w:qFormat/>
    <w:rsid w:val="009006B6"/>
    <w:pPr>
      <w:keepNext/>
      <w:spacing w:before="120" w:after="120" w:line="280" w:lineRule="exact"/>
      <w:outlineLvl w:val="2"/>
    </w:pPr>
    <w:rPr>
      <w:b/>
      <w:bCs/>
      <w:szCs w:val="26"/>
    </w:rPr>
  </w:style>
  <w:style w:type="paragraph" w:styleId="Heading4">
    <w:name w:val="heading 4"/>
    <w:basedOn w:val="Normal"/>
    <w:next w:val="textnormal"/>
    <w:qFormat/>
    <w:rsid w:val="009006B6"/>
    <w:pPr>
      <w:keepNext/>
      <w:spacing w:before="120" w:after="120" w:line="280" w:lineRule="exact"/>
      <w:outlineLvl w:val="3"/>
    </w:pPr>
    <w:rPr>
      <w:b/>
      <w:i/>
    </w:rPr>
  </w:style>
  <w:style w:type="paragraph" w:styleId="Heading5">
    <w:name w:val="heading 5"/>
    <w:basedOn w:val="Normal"/>
    <w:next w:val="textnormal"/>
    <w:qFormat/>
    <w:rsid w:val="009006B6"/>
    <w:pPr>
      <w:keepNext/>
      <w:spacing w:before="120" w:after="120" w:line="280" w:lineRule="exact"/>
      <w:outlineLvl w:val="4"/>
    </w:pPr>
    <w:rPr>
      <w:i/>
    </w:rPr>
  </w:style>
  <w:style w:type="paragraph" w:styleId="Heading6">
    <w:name w:val="heading 6"/>
    <w:basedOn w:val="textnormal"/>
    <w:next w:val="textnormal"/>
    <w:qFormat/>
    <w:rsid w:val="009006B6"/>
    <w:pPr>
      <w:keepNext/>
      <w:outlineLvl w:val="5"/>
    </w:pPr>
    <w:rPr>
      <w:bCs/>
    </w:rPr>
  </w:style>
  <w:style w:type="paragraph" w:styleId="Heading7">
    <w:name w:val="heading 7"/>
    <w:basedOn w:val="textnormal"/>
    <w:next w:val="textnormal"/>
    <w:qFormat/>
    <w:rsid w:val="009006B6"/>
    <w:pPr>
      <w:keepNext/>
      <w:outlineLvl w:val="6"/>
    </w:pPr>
    <w:rPr>
      <w:rFonts w:cs="Arial"/>
      <w:bCs/>
    </w:rPr>
  </w:style>
  <w:style w:type="paragraph" w:styleId="Heading8">
    <w:name w:val="heading 8"/>
    <w:basedOn w:val="textnormal"/>
    <w:next w:val="textnormal"/>
    <w:qFormat/>
    <w:rsid w:val="009006B6"/>
    <w:pPr>
      <w:keepNext/>
      <w:outlineLvl w:val="7"/>
    </w:pPr>
    <w:rPr>
      <w:rFonts w:cs="Arial"/>
      <w:bCs/>
    </w:rPr>
  </w:style>
  <w:style w:type="paragraph" w:styleId="Heading9">
    <w:name w:val="heading 9"/>
    <w:basedOn w:val="textnormal"/>
    <w:next w:val="textnormal"/>
    <w:qFormat/>
    <w:rsid w:val="009006B6"/>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normal">
    <w:name w:val="text normal"/>
    <w:basedOn w:val="Normal"/>
    <w:link w:val="textnormalChar"/>
    <w:rsid w:val="009006B6"/>
    <w:pPr>
      <w:spacing w:after="120" w:line="280" w:lineRule="exact"/>
    </w:pPr>
  </w:style>
  <w:style w:type="paragraph" w:customStyle="1" w:styleId="bullet1">
    <w:name w:val="bullet1"/>
    <w:basedOn w:val="textnormal"/>
    <w:rsid w:val="009006B6"/>
    <w:pPr>
      <w:numPr>
        <w:numId w:val="18"/>
      </w:numPr>
    </w:pPr>
  </w:style>
  <w:style w:type="paragraph" w:customStyle="1" w:styleId="bullet2">
    <w:name w:val="bullet2"/>
    <w:basedOn w:val="textnormal"/>
    <w:rsid w:val="009006B6"/>
    <w:pPr>
      <w:numPr>
        <w:ilvl w:val="1"/>
        <w:numId w:val="19"/>
      </w:numPr>
    </w:pPr>
  </w:style>
  <w:style w:type="paragraph" w:customStyle="1" w:styleId="bullet3">
    <w:name w:val="bullet3"/>
    <w:basedOn w:val="textnormal"/>
    <w:rsid w:val="009006B6"/>
    <w:pPr>
      <w:numPr>
        <w:ilvl w:val="2"/>
        <w:numId w:val="22"/>
      </w:numPr>
    </w:pPr>
  </w:style>
  <w:style w:type="paragraph" w:customStyle="1" w:styleId="listAlpha">
    <w:name w:val="list Alpha"/>
    <w:basedOn w:val="textnormal"/>
    <w:rsid w:val="009006B6"/>
    <w:pPr>
      <w:numPr>
        <w:ilvl w:val="4"/>
        <w:numId w:val="22"/>
      </w:numPr>
    </w:pPr>
  </w:style>
  <w:style w:type="paragraph" w:customStyle="1" w:styleId="listAct1">
    <w:name w:val="list Act 1"/>
    <w:basedOn w:val="textnormal"/>
    <w:rsid w:val="009006B6"/>
  </w:style>
  <w:style w:type="paragraph" w:customStyle="1" w:styleId="listAct2">
    <w:name w:val="list Act 2"/>
    <w:rsid w:val="009006B6"/>
    <w:pPr>
      <w:spacing w:after="120" w:line="280" w:lineRule="exact"/>
    </w:pPr>
    <w:rPr>
      <w:rFonts w:ascii="Arial" w:hAnsi="Arial"/>
      <w:lang w:eastAsia="en-US"/>
    </w:rPr>
  </w:style>
  <w:style w:type="paragraph" w:customStyle="1" w:styleId="listAct3">
    <w:name w:val="list Act 3"/>
    <w:basedOn w:val="textnormal"/>
    <w:rsid w:val="009006B6"/>
  </w:style>
  <w:style w:type="paragraph" w:customStyle="1" w:styleId="listNum">
    <w:name w:val="list Num"/>
    <w:basedOn w:val="textnormal"/>
    <w:rsid w:val="009006B6"/>
    <w:pPr>
      <w:numPr>
        <w:ilvl w:val="3"/>
        <w:numId w:val="22"/>
      </w:numPr>
    </w:pPr>
  </w:style>
  <w:style w:type="paragraph" w:styleId="Header">
    <w:name w:val="header"/>
    <w:basedOn w:val="Normal"/>
    <w:rsid w:val="009006B6"/>
    <w:pPr>
      <w:tabs>
        <w:tab w:val="center" w:pos="4153"/>
        <w:tab w:val="right" w:pos="8306"/>
      </w:tabs>
    </w:pPr>
  </w:style>
  <w:style w:type="paragraph" w:customStyle="1" w:styleId="disclaimheading">
    <w:name w:val="disclaim heading"/>
    <w:basedOn w:val="Normal"/>
    <w:next w:val="disclaimtext"/>
    <w:rsid w:val="009006B6"/>
    <w:pPr>
      <w:spacing w:before="600" w:after="80" w:line="280" w:lineRule="exact"/>
    </w:pPr>
    <w:rPr>
      <w:b/>
      <w:bCs/>
      <w:sz w:val="18"/>
      <w:szCs w:val="18"/>
    </w:rPr>
  </w:style>
  <w:style w:type="paragraph" w:customStyle="1" w:styleId="disclaimtext">
    <w:name w:val="disclaim text"/>
    <w:basedOn w:val="Normal"/>
    <w:rsid w:val="009006B6"/>
    <w:pPr>
      <w:spacing w:after="120" w:line="280" w:lineRule="exact"/>
    </w:pPr>
    <w:rPr>
      <w:color w:val="000000"/>
      <w:sz w:val="18"/>
      <w:szCs w:val="18"/>
    </w:rPr>
  </w:style>
  <w:style w:type="paragraph" w:customStyle="1" w:styleId="docpg1title">
    <w:name w:val="doc pg1 title"/>
    <w:basedOn w:val="Normal"/>
    <w:next w:val="docpurpose"/>
    <w:rsid w:val="009006B6"/>
    <w:pPr>
      <w:pBdr>
        <w:bottom w:val="single" w:sz="4" w:space="1" w:color="auto"/>
      </w:pBdr>
      <w:spacing w:before="480" w:after="100"/>
      <w:jc w:val="right"/>
    </w:pPr>
    <w:rPr>
      <w:rFonts w:cs="Arial"/>
      <w:b/>
      <w:sz w:val="28"/>
    </w:rPr>
  </w:style>
  <w:style w:type="paragraph" w:customStyle="1" w:styleId="docpg2title">
    <w:name w:val="doc pg2 title"/>
    <w:basedOn w:val="Normal"/>
    <w:next w:val="textnormal"/>
    <w:rsid w:val="009006B6"/>
    <w:pPr>
      <w:pBdr>
        <w:bottom w:val="single" w:sz="4" w:space="1" w:color="auto"/>
      </w:pBdr>
      <w:spacing w:before="40" w:after="480" w:line="280" w:lineRule="exact"/>
      <w:jc w:val="right"/>
    </w:pPr>
    <w:rPr>
      <w:rFonts w:cs="Arial"/>
      <w:sz w:val="28"/>
      <w:szCs w:val="20"/>
    </w:rPr>
  </w:style>
  <w:style w:type="paragraph" w:customStyle="1" w:styleId="docpg2type">
    <w:name w:val="doc pg2 type"/>
    <w:basedOn w:val="Normal"/>
    <w:next w:val="textnormal"/>
    <w:rsid w:val="009006B6"/>
    <w:pPr>
      <w:spacing w:before="500" w:line="280" w:lineRule="exact"/>
      <w:jc w:val="right"/>
    </w:pPr>
    <w:rPr>
      <w:rFonts w:cs="Arial"/>
      <w:b/>
      <w:sz w:val="22"/>
      <w:szCs w:val="20"/>
    </w:rPr>
  </w:style>
  <w:style w:type="paragraph" w:customStyle="1" w:styleId="docpurpose">
    <w:name w:val="doc purpose"/>
    <w:basedOn w:val="Normal"/>
    <w:next w:val="textnormal"/>
    <w:rsid w:val="009006B6"/>
    <w:pPr>
      <w:spacing w:after="600" w:line="280" w:lineRule="exact"/>
    </w:pPr>
    <w:rPr>
      <w:rFonts w:cs="Arial"/>
      <w:i/>
      <w:iCs/>
      <w:sz w:val="18"/>
    </w:rPr>
  </w:style>
  <w:style w:type="paragraph" w:customStyle="1" w:styleId="docsubject">
    <w:name w:val="doc subject"/>
    <w:basedOn w:val="Normal"/>
    <w:next w:val="textnormal"/>
    <w:rsid w:val="009006B6"/>
    <w:pPr>
      <w:jc w:val="right"/>
    </w:pPr>
    <w:rPr>
      <w:rFonts w:cs="Arial"/>
      <w:b/>
      <w:bCs/>
      <w:sz w:val="24"/>
    </w:rPr>
  </w:style>
  <w:style w:type="paragraph" w:customStyle="1" w:styleId="doctitlepage">
    <w:name w:val="doc title page"/>
    <w:basedOn w:val="Normal"/>
    <w:next w:val="textnormal"/>
    <w:rsid w:val="009006B6"/>
    <w:pPr>
      <w:spacing w:after="120"/>
      <w:jc w:val="center"/>
    </w:pPr>
    <w:rPr>
      <w:b/>
      <w:sz w:val="56"/>
    </w:rPr>
  </w:style>
  <w:style w:type="paragraph" w:customStyle="1" w:styleId="doctypecorp">
    <w:name w:val="doc type corp"/>
    <w:basedOn w:val="Normal"/>
    <w:next w:val="textnormal"/>
    <w:rsid w:val="00EA0012"/>
    <w:pPr>
      <w:spacing w:before="1200" w:after="100"/>
      <w:jc w:val="right"/>
    </w:pPr>
    <w:rPr>
      <w:b/>
      <w:color w:val="FFFFFF"/>
      <w:sz w:val="52"/>
    </w:rPr>
  </w:style>
  <w:style w:type="paragraph" w:customStyle="1" w:styleId="doctypeeco">
    <w:name w:val="doc type eco"/>
    <w:basedOn w:val="doctypecorp"/>
    <w:next w:val="textnormal"/>
    <w:rsid w:val="009006B6"/>
    <w:rPr>
      <w:color w:val="000000"/>
    </w:rPr>
  </w:style>
  <w:style w:type="paragraph" w:customStyle="1" w:styleId="footerline8pt">
    <w:name w:val="footer line 8pt"/>
    <w:basedOn w:val="Normal"/>
    <w:next w:val="textnormal"/>
    <w:rsid w:val="009006B6"/>
    <w:pPr>
      <w:pBdr>
        <w:bottom w:val="single" w:sz="2" w:space="1" w:color="auto"/>
      </w:pBdr>
    </w:pPr>
    <w:rPr>
      <w:sz w:val="16"/>
      <w:szCs w:val="20"/>
    </w:rPr>
  </w:style>
  <w:style w:type="paragraph" w:customStyle="1" w:styleId="footerpg1Ln1">
    <w:name w:val="footer pg1 Ln1"/>
    <w:basedOn w:val="Normal"/>
    <w:next w:val="footerpg1Ln2"/>
    <w:rsid w:val="009006B6"/>
    <w:pPr>
      <w:tabs>
        <w:tab w:val="right" w:pos="9921"/>
      </w:tabs>
      <w:spacing w:before="60" w:after="60"/>
    </w:pPr>
    <w:rPr>
      <w:sz w:val="16"/>
    </w:rPr>
  </w:style>
  <w:style w:type="paragraph" w:customStyle="1" w:styleId="footerpg1Ln2">
    <w:name w:val="footer pg1 Ln2"/>
    <w:basedOn w:val="Normal"/>
    <w:next w:val="textnormal"/>
    <w:rsid w:val="009006B6"/>
    <w:rPr>
      <w:b/>
      <w:bCs/>
      <w:sz w:val="16"/>
    </w:rPr>
  </w:style>
  <w:style w:type="paragraph" w:customStyle="1" w:styleId="footerpg2">
    <w:name w:val="footer pg2"/>
    <w:basedOn w:val="Normal"/>
    <w:next w:val="textnormal"/>
    <w:rsid w:val="009006B6"/>
    <w:pPr>
      <w:tabs>
        <w:tab w:val="right" w:pos="9923"/>
      </w:tabs>
      <w:spacing w:before="60"/>
    </w:pPr>
    <w:rPr>
      <w:sz w:val="16"/>
      <w:szCs w:val="20"/>
    </w:rPr>
  </w:style>
  <w:style w:type="paragraph" w:customStyle="1" w:styleId="Heading1num">
    <w:name w:val="Heading 1 num"/>
    <w:basedOn w:val="Heading1"/>
    <w:next w:val="textnormal"/>
    <w:rsid w:val="009006B6"/>
  </w:style>
  <w:style w:type="paragraph" w:customStyle="1" w:styleId="Heading2num">
    <w:name w:val="Heading 2 num"/>
    <w:basedOn w:val="Heading2"/>
    <w:next w:val="textnormal"/>
    <w:rsid w:val="009006B6"/>
    <w:pPr>
      <w:spacing w:before="240"/>
    </w:pPr>
  </w:style>
  <w:style w:type="paragraph" w:customStyle="1" w:styleId="tableheading">
    <w:name w:val="table heading"/>
    <w:basedOn w:val="Normal"/>
    <w:rsid w:val="009006B6"/>
    <w:pPr>
      <w:spacing w:before="40" w:after="40"/>
    </w:pPr>
    <w:rPr>
      <w:rFonts w:cs="Arial"/>
      <w:caps/>
      <w:sz w:val="12"/>
    </w:rPr>
  </w:style>
  <w:style w:type="paragraph" w:customStyle="1" w:styleId="textbold">
    <w:name w:val="text bold"/>
    <w:basedOn w:val="Normal"/>
    <w:next w:val="textnormal"/>
    <w:rsid w:val="009006B6"/>
    <w:pPr>
      <w:spacing w:before="120" w:after="120" w:line="280" w:lineRule="exact"/>
    </w:pPr>
    <w:rPr>
      <w:b/>
    </w:rPr>
  </w:style>
  <w:style w:type="paragraph" w:customStyle="1" w:styleId="textindent">
    <w:name w:val="text indent"/>
    <w:basedOn w:val="Normal"/>
    <w:rsid w:val="009006B6"/>
    <w:pPr>
      <w:spacing w:after="120" w:line="280" w:lineRule="exact"/>
      <w:ind w:left="510"/>
    </w:pPr>
    <w:rPr>
      <w:rFonts w:cs="Arial"/>
    </w:rPr>
  </w:style>
  <w:style w:type="paragraph" w:customStyle="1" w:styleId="textitalic">
    <w:name w:val="text italic"/>
    <w:basedOn w:val="Normal"/>
    <w:next w:val="textnormal"/>
    <w:rsid w:val="009006B6"/>
    <w:pPr>
      <w:spacing w:after="120" w:line="280" w:lineRule="exact"/>
    </w:pPr>
    <w:rPr>
      <w:i/>
    </w:rPr>
  </w:style>
  <w:style w:type="paragraph" w:customStyle="1" w:styleId="textreference">
    <w:name w:val="text reference"/>
    <w:basedOn w:val="Normal"/>
    <w:next w:val="textnormal"/>
    <w:rsid w:val="009006B6"/>
    <w:pPr>
      <w:spacing w:after="120" w:line="280" w:lineRule="exact"/>
    </w:pPr>
    <w:rPr>
      <w:i/>
      <w:iCs/>
      <w:sz w:val="18"/>
    </w:rPr>
  </w:style>
  <w:style w:type="paragraph" w:customStyle="1" w:styleId="textsmall8pt">
    <w:name w:val="text small 8pt"/>
    <w:basedOn w:val="Normal"/>
    <w:next w:val="textnormal"/>
    <w:rsid w:val="009006B6"/>
    <w:pPr>
      <w:spacing w:after="120" w:line="280" w:lineRule="exact"/>
    </w:pPr>
    <w:rPr>
      <w:rFonts w:cs="Arial"/>
      <w:sz w:val="16"/>
    </w:rPr>
  </w:style>
  <w:style w:type="paragraph" w:customStyle="1" w:styleId="texttickboxfull">
    <w:name w:val="text tickbox full"/>
    <w:basedOn w:val="Normal"/>
    <w:rsid w:val="009006B6"/>
    <w:pPr>
      <w:spacing w:after="120" w:line="280" w:lineRule="atLeast"/>
      <w:ind w:left="681" w:hanging="397"/>
    </w:pPr>
  </w:style>
  <w:style w:type="paragraph" w:customStyle="1" w:styleId="texttickboxlimited">
    <w:name w:val="text tickbox limited"/>
    <w:basedOn w:val="Normal"/>
    <w:rsid w:val="009006B6"/>
    <w:pPr>
      <w:spacing w:after="120" w:line="280" w:lineRule="exact"/>
      <w:jc w:val="center"/>
    </w:pPr>
    <w:rPr>
      <w:sz w:val="16"/>
    </w:rPr>
  </w:style>
  <w:style w:type="paragraph" w:styleId="Footer">
    <w:name w:val="footer"/>
    <w:basedOn w:val="Normal"/>
    <w:rsid w:val="009006B6"/>
    <w:pPr>
      <w:tabs>
        <w:tab w:val="center" w:pos="4153"/>
        <w:tab w:val="right" w:pos="8306"/>
      </w:tabs>
    </w:pPr>
  </w:style>
  <w:style w:type="paragraph" w:styleId="TOC1">
    <w:name w:val="toc 1"/>
    <w:basedOn w:val="Normal"/>
    <w:next w:val="Normal"/>
    <w:semiHidden/>
    <w:rsid w:val="009006B6"/>
    <w:pPr>
      <w:spacing w:after="40" w:line="280" w:lineRule="exact"/>
    </w:pPr>
    <w:rPr>
      <w:b/>
      <w:sz w:val="22"/>
    </w:rPr>
  </w:style>
  <w:style w:type="paragraph" w:styleId="TOC2">
    <w:name w:val="toc 2"/>
    <w:basedOn w:val="TOC1"/>
    <w:next w:val="Normal"/>
    <w:semiHidden/>
    <w:rsid w:val="009006B6"/>
    <w:pPr>
      <w:ind w:left="200"/>
    </w:pPr>
    <w:rPr>
      <w:b w:val="0"/>
    </w:rPr>
  </w:style>
  <w:style w:type="paragraph" w:styleId="TOC3">
    <w:name w:val="toc 3"/>
    <w:basedOn w:val="TOC1"/>
    <w:next w:val="Normal"/>
    <w:semiHidden/>
    <w:rsid w:val="009006B6"/>
    <w:pPr>
      <w:ind w:left="400"/>
    </w:pPr>
    <w:rPr>
      <w:sz w:val="20"/>
    </w:rPr>
  </w:style>
  <w:style w:type="paragraph" w:styleId="TOC4">
    <w:name w:val="toc 4"/>
    <w:basedOn w:val="TOC1"/>
    <w:next w:val="Normal"/>
    <w:semiHidden/>
    <w:rsid w:val="009006B6"/>
    <w:pPr>
      <w:ind w:left="600"/>
    </w:pPr>
    <w:rPr>
      <w:b w:val="0"/>
      <w:sz w:val="20"/>
    </w:rPr>
  </w:style>
  <w:style w:type="paragraph" w:styleId="TOC5">
    <w:name w:val="toc 5"/>
    <w:basedOn w:val="TOC1"/>
    <w:next w:val="Normal"/>
    <w:semiHidden/>
    <w:rsid w:val="009006B6"/>
    <w:pPr>
      <w:ind w:left="800"/>
    </w:pPr>
    <w:rPr>
      <w:b w:val="0"/>
      <w:sz w:val="18"/>
    </w:rPr>
  </w:style>
  <w:style w:type="paragraph" w:styleId="TOC6">
    <w:name w:val="toc 6"/>
    <w:basedOn w:val="textnormal"/>
    <w:next w:val="Normal"/>
    <w:semiHidden/>
    <w:rsid w:val="009006B6"/>
    <w:pPr>
      <w:ind w:left="1000"/>
    </w:pPr>
  </w:style>
  <w:style w:type="paragraph" w:styleId="TOC7">
    <w:name w:val="toc 7"/>
    <w:basedOn w:val="textnormal"/>
    <w:next w:val="Normal"/>
    <w:semiHidden/>
    <w:rsid w:val="009006B6"/>
    <w:pPr>
      <w:ind w:left="1200"/>
    </w:pPr>
  </w:style>
  <w:style w:type="paragraph" w:styleId="TOC8">
    <w:name w:val="toc 8"/>
    <w:basedOn w:val="textnormal"/>
    <w:next w:val="Normal"/>
    <w:semiHidden/>
    <w:rsid w:val="009006B6"/>
    <w:pPr>
      <w:ind w:left="1400"/>
    </w:pPr>
  </w:style>
  <w:style w:type="paragraph" w:styleId="TOC9">
    <w:name w:val="toc 9"/>
    <w:basedOn w:val="textnormal"/>
    <w:next w:val="Normal"/>
    <w:semiHidden/>
    <w:rsid w:val="009006B6"/>
    <w:pPr>
      <w:ind w:left="1600"/>
    </w:pPr>
  </w:style>
  <w:style w:type="paragraph" w:styleId="TOCHeading">
    <w:name w:val="TOC Heading"/>
    <w:basedOn w:val="Heading1"/>
    <w:next w:val="textnormal"/>
    <w:qFormat/>
    <w:rsid w:val="009006B6"/>
  </w:style>
  <w:style w:type="paragraph" w:customStyle="1" w:styleId="docpg1titlelandscape">
    <w:name w:val="doc pg1 title landscape"/>
    <w:basedOn w:val="Normal"/>
    <w:next w:val="Normal"/>
    <w:rsid w:val="009006B6"/>
    <w:pPr>
      <w:pBdr>
        <w:bottom w:val="single" w:sz="4" w:space="1" w:color="auto"/>
      </w:pBdr>
      <w:spacing w:before="240" w:after="100"/>
      <w:jc w:val="right"/>
    </w:pPr>
    <w:rPr>
      <w:rFonts w:cs="Arial"/>
      <w:b/>
      <w:sz w:val="28"/>
    </w:rPr>
  </w:style>
  <w:style w:type="paragraph" w:customStyle="1" w:styleId="docpg2titlelandscape">
    <w:name w:val="doc pg2 title landscape"/>
    <w:basedOn w:val="Normal"/>
    <w:next w:val="textnormal"/>
    <w:rsid w:val="009006B6"/>
    <w:pPr>
      <w:pBdr>
        <w:bottom w:val="single" w:sz="4" w:space="1" w:color="auto"/>
      </w:pBdr>
      <w:spacing w:before="40" w:after="240" w:line="280" w:lineRule="exact"/>
      <w:jc w:val="right"/>
    </w:pPr>
    <w:rPr>
      <w:rFonts w:cs="Arial"/>
      <w:sz w:val="28"/>
      <w:szCs w:val="20"/>
    </w:rPr>
  </w:style>
  <w:style w:type="paragraph" w:customStyle="1" w:styleId="footerline8ptlandscape">
    <w:name w:val="footer line 8pt landscape"/>
    <w:basedOn w:val="Normal"/>
    <w:next w:val="textnormal"/>
    <w:rsid w:val="009006B6"/>
    <w:pPr>
      <w:pBdr>
        <w:bottom w:val="single" w:sz="2" w:space="1" w:color="auto"/>
      </w:pBdr>
      <w:spacing w:after="120" w:line="200" w:lineRule="exact"/>
    </w:pPr>
    <w:rPr>
      <w:sz w:val="16"/>
      <w:szCs w:val="20"/>
    </w:rPr>
  </w:style>
  <w:style w:type="paragraph" w:customStyle="1" w:styleId="footertext">
    <w:name w:val="footer text"/>
    <w:basedOn w:val="Normal"/>
    <w:rsid w:val="009006B6"/>
    <w:pPr>
      <w:spacing w:before="60"/>
    </w:pPr>
    <w:rPr>
      <w:rFonts w:cs="Arial"/>
      <w:b/>
      <w:bCs/>
      <w:sz w:val="16"/>
      <w:szCs w:val="20"/>
    </w:rPr>
  </w:style>
  <w:style w:type="character" w:styleId="Hyperlink">
    <w:name w:val="Hyperlink"/>
    <w:uiPriority w:val="99"/>
    <w:rsid w:val="009006B6"/>
    <w:rPr>
      <w:color w:val="0000FF"/>
      <w:u w:val="single"/>
    </w:rPr>
  </w:style>
  <w:style w:type="paragraph" w:customStyle="1" w:styleId="listact10">
    <w:name w:val="list act 1"/>
    <w:basedOn w:val="Normal"/>
    <w:rsid w:val="009006B6"/>
    <w:pPr>
      <w:spacing w:after="120" w:line="280" w:lineRule="exact"/>
    </w:pPr>
  </w:style>
  <w:style w:type="paragraph" w:customStyle="1" w:styleId="listact20">
    <w:name w:val="list act 2"/>
    <w:basedOn w:val="Normal"/>
    <w:rsid w:val="009006B6"/>
    <w:pPr>
      <w:spacing w:after="120" w:line="280" w:lineRule="exact"/>
    </w:pPr>
  </w:style>
  <w:style w:type="paragraph" w:customStyle="1" w:styleId="listact30">
    <w:name w:val="list act 3"/>
    <w:basedOn w:val="Normal"/>
    <w:rsid w:val="009006B6"/>
    <w:pPr>
      <w:spacing w:after="120" w:line="280" w:lineRule="exact"/>
    </w:pPr>
  </w:style>
  <w:style w:type="paragraph" w:styleId="ListNumber4">
    <w:name w:val="List Number 4"/>
    <w:basedOn w:val="Normal"/>
    <w:rsid w:val="009006B6"/>
    <w:pPr>
      <w:numPr>
        <w:numId w:val="23"/>
      </w:numPr>
    </w:pPr>
  </w:style>
  <w:style w:type="table" w:styleId="TableGrid">
    <w:name w:val="Table Grid"/>
    <w:basedOn w:val="TableNormal"/>
    <w:rsid w:val="00AE7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25A2D"/>
    <w:pPr>
      <w:widowControl w:val="0"/>
      <w:spacing w:before="120" w:after="12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b/>
      </w:rPr>
      <w:tblPr/>
      <w:tcPr>
        <w:shd w:val="clear" w:color="auto" w:fill="C8C0BB"/>
      </w:tcPr>
    </w:tblStylePr>
  </w:style>
  <w:style w:type="character" w:styleId="CommentReference">
    <w:name w:val="annotation reference"/>
    <w:rsid w:val="00E3401D"/>
    <w:rPr>
      <w:sz w:val="16"/>
      <w:szCs w:val="16"/>
    </w:rPr>
  </w:style>
  <w:style w:type="paragraph" w:styleId="CommentText">
    <w:name w:val="annotation text"/>
    <w:basedOn w:val="Normal"/>
    <w:link w:val="CommentTextChar"/>
    <w:rsid w:val="00E3401D"/>
    <w:rPr>
      <w:szCs w:val="20"/>
    </w:rPr>
  </w:style>
  <w:style w:type="character" w:customStyle="1" w:styleId="CommentTextChar">
    <w:name w:val="Comment Text Char"/>
    <w:link w:val="CommentText"/>
    <w:rsid w:val="00E3401D"/>
    <w:rPr>
      <w:rFonts w:ascii="Arial" w:hAnsi="Arial"/>
      <w:lang w:eastAsia="en-US"/>
    </w:rPr>
  </w:style>
  <w:style w:type="paragraph" w:styleId="CommentSubject">
    <w:name w:val="annotation subject"/>
    <w:basedOn w:val="CommentText"/>
    <w:next w:val="CommentText"/>
    <w:link w:val="CommentSubjectChar"/>
    <w:rsid w:val="00E3401D"/>
    <w:rPr>
      <w:b/>
      <w:bCs/>
    </w:rPr>
  </w:style>
  <w:style w:type="character" w:customStyle="1" w:styleId="CommentSubjectChar">
    <w:name w:val="Comment Subject Char"/>
    <w:link w:val="CommentSubject"/>
    <w:rsid w:val="00E3401D"/>
    <w:rPr>
      <w:rFonts w:ascii="Arial" w:hAnsi="Arial"/>
      <w:b/>
      <w:bCs/>
      <w:lang w:eastAsia="en-US"/>
    </w:rPr>
  </w:style>
  <w:style w:type="paragraph" w:styleId="BalloonText">
    <w:name w:val="Balloon Text"/>
    <w:basedOn w:val="Normal"/>
    <w:link w:val="BalloonTextChar"/>
    <w:rsid w:val="00E3401D"/>
    <w:rPr>
      <w:rFonts w:ascii="Tahoma" w:hAnsi="Tahoma" w:cs="Tahoma"/>
      <w:sz w:val="16"/>
      <w:szCs w:val="16"/>
    </w:rPr>
  </w:style>
  <w:style w:type="character" w:customStyle="1" w:styleId="BalloonTextChar">
    <w:name w:val="Balloon Text Char"/>
    <w:link w:val="BalloonText"/>
    <w:rsid w:val="00E3401D"/>
    <w:rPr>
      <w:rFonts w:ascii="Tahoma" w:hAnsi="Tahoma" w:cs="Tahoma"/>
      <w:sz w:val="16"/>
      <w:szCs w:val="16"/>
      <w:lang w:eastAsia="en-US"/>
    </w:rPr>
  </w:style>
  <w:style w:type="character" w:customStyle="1" w:styleId="textnormalChar">
    <w:name w:val="text normal Char"/>
    <w:link w:val="textnormal"/>
    <w:locked/>
    <w:rsid w:val="009A6457"/>
    <w:rPr>
      <w:rFonts w:ascii="Arial" w:hAnsi="Arial"/>
      <w:szCs w:val="24"/>
      <w:lang w:eastAsia="en-US"/>
    </w:rPr>
  </w:style>
  <w:style w:type="paragraph" w:styleId="Title">
    <w:name w:val="Title"/>
    <w:basedOn w:val="doctypeeco"/>
    <w:next w:val="Normal"/>
    <w:link w:val="TitleChar"/>
    <w:qFormat/>
    <w:rsid w:val="000876C2"/>
    <w:pPr>
      <w:spacing w:before="600"/>
    </w:pPr>
  </w:style>
  <w:style w:type="character" w:customStyle="1" w:styleId="TitleChar">
    <w:name w:val="Title Char"/>
    <w:basedOn w:val="DefaultParagraphFont"/>
    <w:link w:val="Title"/>
    <w:rsid w:val="000876C2"/>
    <w:rPr>
      <w:rFonts w:ascii="Arial" w:hAnsi="Arial"/>
      <w:b/>
      <w:color w:val="000000"/>
      <w:sz w:val="52"/>
      <w:szCs w:val="24"/>
      <w:lang w:eastAsia="en-US"/>
    </w:rPr>
  </w:style>
  <w:style w:type="paragraph" w:styleId="ListParagraph">
    <w:name w:val="List Paragraph"/>
    <w:basedOn w:val="Normal"/>
    <w:uiPriority w:val="34"/>
    <w:qFormat/>
    <w:rsid w:val="002219FF"/>
    <w:pPr>
      <w:widowControl w:val="0"/>
      <w:spacing w:before="120" w:after="120"/>
      <w:ind w:left="720"/>
      <w:contextualSpacing/>
    </w:pPr>
    <w:rPr>
      <w:color w:val="000000"/>
      <w:szCs w:val="20"/>
    </w:rPr>
  </w:style>
  <w:style w:type="paragraph" w:styleId="Revision">
    <w:name w:val="Revision"/>
    <w:hidden/>
    <w:uiPriority w:val="99"/>
    <w:semiHidden/>
    <w:rsid w:val="0029793C"/>
    <w:rPr>
      <w:rFonts w:ascii="Arial" w:hAnsi="Arial"/>
      <w:szCs w:val="24"/>
      <w:lang w:eastAsia="en-US"/>
    </w:rPr>
  </w:style>
  <w:style w:type="character" w:styleId="PlaceholderText">
    <w:name w:val="Placeholder Text"/>
    <w:basedOn w:val="DefaultParagraphFont"/>
    <w:uiPriority w:val="99"/>
    <w:semiHidden/>
    <w:rsid w:val="007936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59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qld.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989F9ED3AA73E4AA540DC49247935BF" ma:contentTypeVersion="36" ma:contentTypeDescription="Create a new document." ma:contentTypeScope="" ma:versionID="25169569b55069eae7e1c076483ca634">
  <xsd:schema xmlns:xsd="http://www.w3.org/2001/XMLSchema" xmlns:xs="http://www.w3.org/2001/XMLSchema" xmlns:p="http://schemas.microsoft.com/office/2006/metadata/properties" xmlns:ns2="a6eb6d0f-3f21-4dd7-afed-8d5f3983301e" xmlns:ns3="36c4576f-a6df-4ec9-86f2-9e3472ddee8f" xmlns:ns4="2782494e-2240-44a0-8d37-a0cdd89a0522" targetNamespace="http://schemas.microsoft.com/office/2006/metadata/properties" ma:root="true" ma:fieldsID="3a0d4e7164b43e9fab4c3746ef0bcad1" ns2:_="" ns3:_="" ns4:_="">
    <xsd:import namespace="a6eb6d0f-3f21-4dd7-afed-8d5f3983301e"/>
    <xsd:import namespace="36c4576f-a6df-4ec9-86f2-9e3472ddee8f"/>
    <xsd:import namespace="2782494e-2240-44a0-8d37-a0cdd89a0522"/>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6d0f-3f21-4dd7-afed-8d5f3983301e" elementFormDefault="qualified">
    <xsd:import namespace="http://schemas.microsoft.com/office/2006/documentManagement/types"/>
    <xsd:import namespace="http://schemas.microsoft.com/office/infopath/2007/PartnerControls"/>
    <xsd:element name="Description0" ma:index="2" nillable="true" ma:displayName="Subject" ma:internalName="Description0" ma:readOnly="false">
      <xsd:simpleType>
        <xsd:restriction base="dms:Note">
          <xsd:maxLength value="255"/>
        </xsd:restriction>
      </xsd:simpleType>
    </xsd:element>
    <xsd:element name="DocumentType" ma:index="4" ma:displayName="DocumentType" ma:list="{1c9aebb5-866f-4873-a78c-4bc770a8a1c1}" ma:internalName="DocumentType" ma:readOnly="false" ma:showField="Title">
      <xsd:simpleType>
        <xsd:restriction base="dms:Lookup"/>
      </xsd:simpleType>
    </xsd:element>
    <xsd:element name="Status" ma:index="5" ma:displayName="Status" ma:indexed="true" ma:list="{4038537c-e95c-4806-a81b-1f8222e26fec}"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readOnly="false" ma:percentage="FALSE">
      <xsd:simpleType>
        <xsd:restriction base="dms:Number">
          <xsd:maxInclusive value="999"/>
        </xsd:restriction>
      </xsd:simpleType>
    </xsd:element>
    <xsd:element name="Theme" ma:index="7" ma:displayName="Theme" ma:indexed="true" ma:list="{440d9290-a79f-4d7d-b666-e2299f9b8423}"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ma:readOnly="false">
      <xsd:simpleType>
        <xsd:restriction base="dms:DateTime"/>
      </xsd:simpleType>
    </xsd:element>
    <xsd:element name="LastReviewed" ma:index="10" ma:displayName="LastReviewed" ma:format="DateOnly" ma:internalName="LastReviewed" ma:readOnly="false">
      <xsd:simpleType>
        <xsd:restriction base="dms:DateTime"/>
      </xsd:simpleType>
    </xsd:element>
    <xsd:element name="ReviewDate" ma:index="11" ma:displayName="NextReviewDue" ma:format="DateOnly" ma:indexed="true" ma:internalName="ReviewDate" ma:readOnly="false">
      <xsd:simpleType>
        <xsd:restriction base="dms:DateTime"/>
      </xsd:simpleType>
    </xsd:element>
    <xsd:element name="ReviewCycle" ma:index="12" nillable="true" ma:displayName="ReviewCycle" ma:description="Prescribed duration for review of document" ma:format="Dropdown" ma:internalName="ReviewCycle" ma:readOnly="fals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22773ff3-5370-4583-ae62-5f55be26bc75}" ma:internalName="InternetPresenceType" ma:readOnly="false" ma:showField="Title">
      <xsd:simpleType>
        <xsd:restriction base="dms:Lookup"/>
      </xsd:simpleType>
    </xsd:element>
    <xsd:element name="BusLevelChoice" ma:index="14" ma:displayName="BusinessArea" ma:format="Dropdown" ma:internalName="BusLevelChoice" ma:readOnly="fals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QPW"/>
          <xsd:enumeration value="QRIC"/>
          <xsd:enumeration value="RSC"/>
          <xsd:enumeration value="RED"/>
          <xsd:enumeration value="SCI"/>
          <xsd:enumeration value="SIG"/>
          <xsd:enumeration value="SLM"/>
          <xsd:enumeration value="SRV"/>
          <xsd:enumeration value="UWS"/>
          <xsd:enumeration value="VAL"/>
          <xsd:enumeration value="VEG"/>
          <xsd:enumeration value="WM"/>
          <xsd:enumeration value="WSS"/>
          <xsd:enumeration value="WTM"/>
        </xsd:restriction>
      </xsd:simpleType>
    </xsd:element>
    <xsd:element name="BusinessAreaUnit" ma:index="15" nillable="true" ma:displayName="BusinessAreaSubUnit" ma:list="{53eef7cf-c74c-49eb-9b76-5dd9e1026505}"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dexed="true" ma:internalName="Old_x002d_PR_x002d_Reference" ma:readOnly="false">
      <xsd:simpleType>
        <xsd:restriction base="dms:Text">
          <xsd:maxLength value="255"/>
        </xsd:restriction>
      </xsd:simpleType>
    </xsd:element>
    <xsd:element name="Legislation" ma:index="17" nillable="true" ma:displayName="Legislation" ma:description="Select the primary authoritative acts" ma:list="{d8d5934d-cb53-4edc-99dd-c215c0dc88bc}"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ma:readOnly="false">
      <xsd:simpleType>
        <xsd:restriction base="dms:Text">
          <xsd:maxLength value="255"/>
        </xsd:restriction>
      </xsd:simpleType>
    </xsd:element>
    <xsd:element name="eDRMSReference" ma:index="19" nillable="true" ma:displayName="eDOCS" ma:format="Dropdown" ma:internalName="eDRMSReference" ma:percentage="FALSE">
      <xsd:simpleType>
        <xsd:restriction base="dms:Number"/>
      </xsd:simpleType>
    </xsd:element>
    <xsd:element name="CTS_x002d_MECSReference" ma:index="20" nillable="true" ma:displayName="CTS-MECSReference" ma:internalName="CTS_x002d_MECSReference" ma:readOnly="false">
      <xsd:simpleType>
        <xsd:restriction base="dms:Text">
          <xsd:maxLength value="1"/>
        </xsd:restriction>
      </xsd:simpleType>
    </xsd:element>
    <xsd:element name="Comment" ma:index="21" nillable="true" ma:displayName="Comment" ma:description="Do not use this field - to be retired" ma:internalName="Comment" ma:readOnly="false">
      <xsd:simpleType>
        <xsd:restriction base="dms:Text">
          <xsd:maxLength value="1"/>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c4576f-a6df-4ec9-86f2-9e3472ddee8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2494e-2240-44a0-8d37-a0cdd89a052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36c4576f-a6df-4ec9-86f2-9e3472ddee8f">POLICY-7-1857</_dlc_DocId>
    <_dlc_DocIdUrl xmlns="36c4576f-a6df-4ec9-86f2-9e3472ddee8f">
      <Url>http://portal:6004/sites/PR/_layouts/15/DocIdRedir.aspx?ID=POLICY-7-1857</Url>
      <Description>POLICY-7-1857</Description>
    </_dlc_DocIdUrl>
    <Theme xmlns="a6eb6d0f-3f21-4dd7-afed-8d5f3983301e">150</Theme>
    <DocumentType xmlns="a6eb6d0f-3f21-4dd7-afed-8d5f3983301e">12</DocumentType>
    <Description0 xmlns="a6eb6d0f-3f21-4dd7-afed-8d5f3983301e" xsi:nil="true"/>
    <ReviewCycle xmlns="a6eb6d0f-3f21-4dd7-afed-8d5f3983301e">3 years</ReviewCycle>
    <ReviewDate xmlns="a6eb6d0f-3f21-4dd7-afed-8d5f3983301e">2027-07-03T14:00:00+00:00</ReviewDate>
    <InternetPresenceType xmlns="a6eb6d0f-3f21-4dd7-afed-8d5f3983301e">3</InternetPresenceType>
    <EndorsedDate xmlns="a6eb6d0f-3f21-4dd7-afed-8d5f3983301e">2018-08-26T14:00:00+00:00</EndorsedDate>
    <BusLevelChoice xmlns="a6eb6d0f-3f21-4dd7-afed-8d5f3983301e">ESR</BusLevelChoice>
    <Legislation xmlns="a6eb6d0f-3f21-4dd7-afed-8d5f3983301e" xsi:nil="true"/>
    <eDRMSReference xmlns="a6eb6d0f-3f21-4dd7-afed-8d5f3983301e" xsi:nil="true"/>
    <Status xmlns="a6eb6d0f-3f21-4dd7-afed-8d5f3983301e">1</Status>
    <DocumentVersion xmlns="a6eb6d0f-3f21-4dd7-afed-8d5f3983301e">2.04</DocumentVersion>
    <CTS_x002d_MECSReference xmlns="a6eb6d0f-3f21-4dd7-afed-8d5f3983301e" xsi:nil="true"/>
    <Comment xmlns="a6eb6d0f-3f21-4dd7-afed-8d5f3983301e" xsi:nil="true"/>
    <BusinessAreaUnit xmlns="a6eb6d0f-3f21-4dd7-afed-8d5f3983301e">38</BusinessAreaUnit>
    <Old_x002d_PR_x002d_Reference xmlns="a6eb6d0f-3f21-4dd7-afed-8d5f3983301e">EM1429</Old_x002d_PR_x002d_Reference>
    <FileReference xmlns="a6eb6d0f-3f21-4dd7-afed-8d5f3983301e" xsi:nil="true"/>
    <LastReviewed xmlns="a6eb6d0f-3f21-4dd7-afed-8d5f3983301e">2024-07-03T14:00:00+00:00</LastReviewed>
  </documentManagement>
</p:properties>
</file>

<file path=customXml/itemProps1.xml><?xml version="1.0" encoding="utf-8"?>
<ds:datastoreItem xmlns:ds="http://schemas.openxmlformats.org/officeDocument/2006/customXml" ds:itemID="{40668360-99DC-4A46-ADDA-2619C1D14CB4}">
  <ds:schemaRefs>
    <ds:schemaRef ds:uri="http://schemas.microsoft.com/sharepoint/v3/contenttype/forms"/>
  </ds:schemaRefs>
</ds:datastoreItem>
</file>

<file path=customXml/itemProps2.xml><?xml version="1.0" encoding="utf-8"?>
<ds:datastoreItem xmlns:ds="http://schemas.openxmlformats.org/officeDocument/2006/customXml" ds:itemID="{AE31FA90-E9D3-4988-8949-5CD71B97C4B9}">
  <ds:schemaRefs>
    <ds:schemaRef ds:uri="http://schemas.openxmlformats.org/officeDocument/2006/bibliography"/>
  </ds:schemaRefs>
</ds:datastoreItem>
</file>

<file path=customXml/itemProps3.xml><?xml version="1.0" encoding="utf-8"?>
<ds:datastoreItem xmlns:ds="http://schemas.openxmlformats.org/officeDocument/2006/customXml" ds:itemID="{7D9C77B4-CC84-4545-99E9-D26B9DC79D03}"/>
</file>

<file path=customXml/itemProps4.xml><?xml version="1.0" encoding="utf-8"?>
<ds:datastoreItem xmlns:ds="http://schemas.openxmlformats.org/officeDocument/2006/customXml" ds:itemID="{F4E264F4-2279-40DE-A75A-7CE2E47C878E}"/>
</file>

<file path=customXml/itemProps5.xml><?xml version="1.0" encoding="utf-8"?>
<ds:datastoreItem xmlns:ds="http://schemas.openxmlformats.org/officeDocument/2006/customXml" ds:itemID="{2B830337-1C8C-4DFC-8364-F763A84E5884}">
  <ds:schemaRefs>
    <ds:schemaRef ds:uri="http://purl.org/dc/elements/1.1/"/>
    <ds:schemaRef ds:uri="http://schemas.microsoft.com/office/2006/documentManagement/types"/>
    <ds:schemaRef ds:uri="ffa88937-8c80-4647-b2a3-226160ca7cbc"/>
    <ds:schemaRef ds:uri="http://schemas.microsoft.com/office/2006/metadata/properties"/>
    <ds:schemaRef ds:uri="http://www.w3.org/XML/1998/namespace"/>
    <ds:schemaRef ds:uri="http://purl.org/dc/terms/"/>
    <ds:schemaRef ds:uri="http://schemas.openxmlformats.org/package/2006/metadata/core-properties"/>
    <ds:schemaRef ds:uri="0c447575-dabd-4842-abcd-e0abcafd9620"/>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1144</Words>
  <Characters>6526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Site suitability statement template</vt:lpstr>
    </vt:vector>
  </TitlesOfParts>
  <Company>Queensland Department of Environment, Science and Innovation</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 suitability statement template</dc:title>
  <dc:subject>A site suitablity statement template is for use by suitably qualified persons preparing a site suitability statement for a contaminated land investigation document in accordance with s.389 of the Environmental Protection Act 1994</dc:subject>
  <dc:creator/>
  <cp:keywords>ESR/2015/1857; Site suitability statement; template; site suitability; contaminated land investigation document; suitably qualified person; site investigation report; draft site management plan; SMP; draft amended site management plan; validation report;</cp:keywords>
  <cp:lastModifiedBy>Peter Blumke</cp:lastModifiedBy>
  <cp:revision>4</cp:revision>
  <cp:lastPrinted>2023-03-29T02:05:00Z</cp:lastPrinted>
  <dcterms:created xsi:type="dcterms:W3CDTF">2023-04-28T02:35:00Z</dcterms:created>
  <dcterms:modified xsi:type="dcterms:W3CDTF">2024-07-03T22:36:00Z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ec63e667-c4e8-4bb2-bc68-b1fb0fba78c9</vt:lpwstr>
  </property>
  <property fmtid="{D5CDD505-2E9C-101B-9397-08002B2CF9AE}" pid="3" name="ContentTypeId">
    <vt:lpwstr>0x010100B989F9ED3AA73E4AA540DC49247935BF</vt:lpwstr>
  </property>
  <property fmtid="{D5CDD505-2E9C-101B-9397-08002B2CF9AE}" pid="4" name="eDOCS AutoSave">
    <vt:lpwstr/>
  </property>
</Properties>
</file>