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4DF6" w14:textId="77777777" w:rsidR="0037604B" w:rsidRPr="00C640F6" w:rsidRDefault="00724776" w:rsidP="0037604B">
      <w:pPr>
        <w:pStyle w:val="Subtitle"/>
        <w:jc w:val="right"/>
        <w:rPr>
          <w:b/>
          <w:bCs/>
          <w:color w:val="808080" w:themeColor="background1" w:themeShade="80"/>
          <w:sz w:val="52"/>
          <w:szCs w:val="52"/>
        </w:rPr>
      </w:pPr>
      <w:r w:rsidRPr="00C640F6">
        <w:rPr>
          <w:b/>
          <w:bCs/>
          <w:color w:val="808080" w:themeColor="background1" w:themeShade="80"/>
          <w:sz w:val="52"/>
          <w:szCs w:val="52"/>
        </w:rPr>
        <w:t>Application form</w:t>
      </w:r>
    </w:p>
    <w:p w14:paraId="521D96BB" w14:textId="77777777" w:rsidR="0037604B" w:rsidRPr="001F5E7E" w:rsidRDefault="00724776" w:rsidP="0037604B">
      <w:pPr>
        <w:pStyle w:val="Subtitle"/>
        <w:jc w:val="right"/>
        <w:rPr>
          <w:b/>
          <w:bCs/>
          <w:i/>
          <w:iCs/>
          <w:sz w:val="24"/>
        </w:rPr>
      </w:pPr>
      <w:r w:rsidRPr="001F5E7E">
        <w:rPr>
          <w:b/>
          <w:bCs/>
          <w:i/>
          <w:iCs/>
          <w:sz w:val="24"/>
        </w:rPr>
        <w:t>Environmental Offsets Act 2014</w:t>
      </w:r>
    </w:p>
    <w:p w14:paraId="542C75E6" w14:textId="77777777" w:rsidR="009658B8" w:rsidRPr="0008287C" w:rsidRDefault="00724776" w:rsidP="009658B8">
      <w:pPr>
        <w:pStyle w:val="Subtitle"/>
        <w:pBdr>
          <w:bottom w:val="single" w:sz="8" w:space="1" w:color="auto"/>
        </w:pBdr>
        <w:spacing w:before="240" w:after="100" w:line="276" w:lineRule="auto"/>
        <w:jc w:val="right"/>
        <w:rPr>
          <w:b/>
          <w:bCs/>
          <w:i/>
          <w:szCs w:val="28"/>
        </w:rPr>
      </w:pPr>
      <w:r w:rsidRPr="00F8428C">
        <w:rPr>
          <w:b/>
          <w:bCs/>
          <w:sz w:val="28"/>
        </w:rPr>
        <w:t xml:space="preserve">Application for the pre-approval of a </w:t>
      </w:r>
      <w:r w:rsidR="009B6FC7" w:rsidRPr="00F8428C">
        <w:rPr>
          <w:b/>
          <w:bCs/>
          <w:sz w:val="28"/>
        </w:rPr>
        <w:t>Direct Benefit Management Plan</w:t>
      </w:r>
      <w:r w:rsidRPr="00F8428C">
        <w:rPr>
          <w:b/>
          <w:bCs/>
          <w:sz w:val="28"/>
        </w:rPr>
        <w:t xml:space="preserve"> Form</w:t>
      </w:r>
    </w:p>
    <w:p w14:paraId="48B3DCF5" w14:textId="77777777" w:rsidR="009658B8" w:rsidRPr="0008287C" w:rsidRDefault="00724776" w:rsidP="009658B8">
      <w:pPr>
        <w:spacing w:before="60" w:after="360"/>
        <w:jc w:val="left"/>
        <w:rPr>
          <w:rStyle w:val="SubtleEmphasis"/>
          <w:i/>
          <w:sz w:val="20"/>
          <w:szCs w:val="28"/>
        </w:rPr>
      </w:pPr>
      <w:r w:rsidRPr="0008287C">
        <w:rPr>
          <w:rStyle w:val="SubtleEmphasis"/>
          <w:sz w:val="20"/>
          <w:szCs w:val="28"/>
        </w:rPr>
        <w:t xml:space="preserve">This form is necessary for </w:t>
      </w:r>
      <w:r>
        <w:rPr>
          <w:rStyle w:val="SubtleEmphasis"/>
          <w:sz w:val="20"/>
          <w:szCs w:val="28"/>
        </w:rPr>
        <w:t>Direct Benefit Management Plan</w:t>
      </w:r>
      <w:r w:rsidRPr="0008287C">
        <w:rPr>
          <w:rStyle w:val="SubtleEmphasis"/>
          <w:sz w:val="20"/>
          <w:szCs w:val="28"/>
        </w:rPr>
        <w:t xml:space="preserve"> </w:t>
      </w:r>
      <w:r>
        <w:rPr>
          <w:rStyle w:val="SubtleEmphasis"/>
          <w:sz w:val="20"/>
          <w:szCs w:val="28"/>
        </w:rPr>
        <w:t xml:space="preserve">pre-approval </w:t>
      </w:r>
      <w:r w:rsidRPr="0008287C">
        <w:rPr>
          <w:rStyle w:val="SubtleEmphasis"/>
          <w:sz w:val="20"/>
          <w:szCs w:val="28"/>
        </w:rPr>
        <w:t>applications</w:t>
      </w:r>
      <w:r>
        <w:rPr>
          <w:rStyle w:val="SubtleEmphasis"/>
          <w:sz w:val="20"/>
          <w:szCs w:val="28"/>
        </w:rPr>
        <w:t xml:space="preserve"> only</w:t>
      </w:r>
      <w:r w:rsidRPr="0008287C">
        <w:rPr>
          <w:rStyle w:val="SubtleEmphasis"/>
          <w:sz w:val="20"/>
          <w:szCs w:val="28"/>
        </w:rPr>
        <w:t>.</w:t>
      </w:r>
    </w:p>
    <w:p w14:paraId="37308C21" w14:textId="77777777" w:rsidR="009658B8" w:rsidRDefault="00724776" w:rsidP="009658B8">
      <w:pPr>
        <w:jc w:val="left"/>
        <w:rPr>
          <w:rStyle w:val="SubtleEmphasis"/>
          <w:sz w:val="20"/>
          <w:szCs w:val="28"/>
        </w:rPr>
      </w:pPr>
      <w:r w:rsidRPr="0008287C">
        <w:rPr>
          <w:rStyle w:val="SubtleEmphasis"/>
          <w:sz w:val="20"/>
          <w:szCs w:val="28"/>
        </w:rPr>
        <w:t xml:space="preserve">For all </w:t>
      </w:r>
      <w:r w:rsidR="009B6FC7">
        <w:rPr>
          <w:rStyle w:val="SubtleEmphasis"/>
          <w:sz w:val="20"/>
          <w:szCs w:val="28"/>
        </w:rPr>
        <w:t>Direct Benefit Management Plan</w:t>
      </w:r>
      <w:r w:rsidRPr="0008287C">
        <w:rPr>
          <w:rStyle w:val="SubtleEmphasis"/>
          <w:sz w:val="20"/>
          <w:szCs w:val="28"/>
        </w:rPr>
        <w:t xml:space="preserve"> </w:t>
      </w:r>
      <w:r w:rsidR="00A87233">
        <w:rPr>
          <w:rStyle w:val="SubtleEmphasis"/>
          <w:sz w:val="20"/>
          <w:szCs w:val="28"/>
        </w:rPr>
        <w:t xml:space="preserve">pre-approval </w:t>
      </w:r>
      <w:r w:rsidRPr="0008287C">
        <w:rPr>
          <w:rStyle w:val="SubtleEmphasis"/>
          <w:sz w:val="20"/>
          <w:szCs w:val="28"/>
        </w:rPr>
        <w:t>applications</w:t>
      </w:r>
      <w:r w:rsidR="009E1FC0">
        <w:rPr>
          <w:rStyle w:val="SubtleEmphasis"/>
          <w:sz w:val="20"/>
          <w:szCs w:val="28"/>
        </w:rPr>
        <w:t>,</w:t>
      </w:r>
      <w:r w:rsidRPr="0008287C">
        <w:rPr>
          <w:rStyle w:val="SubtleEmphasis"/>
          <w:sz w:val="20"/>
          <w:szCs w:val="28"/>
        </w:rPr>
        <w:t xml:space="preserve"> you </w:t>
      </w:r>
      <w:r w:rsidR="00395DAF">
        <w:rPr>
          <w:rStyle w:val="SubtleEmphasis"/>
          <w:sz w:val="20"/>
          <w:szCs w:val="28"/>
        </w:rPr>
        <w:t>are required to</w:t>
      </w:r>
      <w:r w:rsidRPr="0008287C">
        <w:rPr>
          <w:rStyle w:val="SubtleEmphasis"/>
          <w:sz w:val="20"/>
          <w:szCs w:val="28"/>
        </w:rPr>
        <w:t>:</w:t>
      </w:r>
    </w:p>
    <w:p w14:paraId="5C7CA1C2" w14:textId="77777777" w:rsidR="000E25CD" w:rsidRPr="000E25CD" w:rsidRDefault="003515A2" w:rsidP="000E25CD">
      <w:pPr>
        <w:keepNext/>
        <w:ind w:left="720"/>
        <w:jc w:val="left"/>
        <w:rPr>
          <w:rStyle w:val="SubtleEmphasis"/>
          <w:sz w:val="20"/>
          <w:szCs w:val="28"/>
        </w:rPr>
      </w:pPr>
      <w:sdt>
        <w:sdtPr>
          <w:rPr>
            <w:rFonts w:cs="Arial"/>
            <w:sz w:val="16"/>
            <w:szCs w:val="16"/>
          </w:rPr>
          <w:id w:val="-1972892914"/>
          <w14:checkbox>
            <w14:checked w14:val="0"/>
            <w14:checkedState w14:val="2612" w14:font="MS Gothic"/>
            <w14:uncheckedState w14:val="2610" w14:font="MS Gothic"/>
          </w14:checkbox>
        </w:sdtPr>
        <w:sdtEndPr/>
        <w:sdtContent>
          <w:r w:rsidR="00724776" w:rsidRPr="00864B40">
            <w:rPr>
              <w:rFonts w:ascii="Segoe UI Symbol" w:eastAsia="MS Gothic" w:hAnsi="Segoe UI Symbol" w:cs="Segoe UI Symbol"/>
            </w:rPr>
            <w:t>☐</w:t>
          </w:r>
        </w:sdtContent>
      </w:sdt>
      <w:r w:rsidR="00724776" w:rsidRPr="00864B40">
        <w:rPr>
          <w:rFonts w:cs="Arial"/>
          <w:sz w:val="16"/>
        </w:rPr>
        <w:t xml:space="preserve">  </w:t>
      </w:r>
      <w:r w:rsidR="00724776" w:rsidRPr="000E25CD">
        <w:rPr>
          <w:rStyle w:val="SubtleEmphasis"/>
          <w:sz w:val="20"/>
          <w:szCs w:val="28"/>
        </w:rPr>
        <w:t xml:space="preserve">Complete this </w:t>
      </w:r>
      <w:proofErr w:type="gramStart"/>
      <w:r w:rsidR="00724776" w:rsidRPr="000E25CD">
        <w:rPr>
          <w:rStyle w:val="SubtleEmphasis"/>
          <w:sz w:val="20"/>
          <w:szCs w:val="28"/>
        </w:rPr>
        <w:t>form;</w:t>
      </w:r>
      <w:proofErr w:type="gramEnd"/>
      <w:r w:rsidR="00724776" w:rsidRPr="000E25CD">
        <w:rPr>
          <w:rStyle w:val="SubtleEmphasis"/>
          <w:sz w:val="20"/>
          <w:szCs w:val="28"/>
        </w:rPr>
        <w:t xml:space="preserve"> </w:t>
      </w:r>
    </w:p>
    <w:p w14:paraId="34566C2A" w14:textId="77777777" w:rsidR="009658B8" w:rsidRPr="00F8428C" w:rsidRDefault="003515A2" w:rsidP="00F8428C">
      <w:pPr>
        <w:keepNext/>
        <w:ind w:left="720"/>
        <w:jc w:val="left"/>
        <w:rPr>
          <w:rStyle w:val="SubtleEmphasis"/>
          <w:sz w:val="20"/>
          <w:szCs w:val="28"/>
        </w:rPr>
      </w:pPr>
      <w:sdt>
        <w:sdtPr>
          <w:rPr>
            <w:rFonts w:ascii="MS Gothic" w:eastAsia="MS Gothic" w:hAnsi="MS Gothic" w:cs="Segoe UI Symbol"/>
            <w:sz w:val="16"/>
            <w:szCs w:val="16"/>
          </w:rPr>
          <w:id w:val="-419874026"/>
          <w14:checkbox>
            <w14:checked w14:val="0"/>
            <w14:checkedState w14:val="2612" w14:font="MS Gothic"/>
            <w14:uncheckedState w14:val="2610" w14:font="MS Gothic"/>
          </w14:checkbox>
        </w:sdtPr>
        <w:sdtEndPr/>
        <w:sdtContent>
          <w:r w:rsidR="00F8428C" w:rsidRPr="00F8428C">
            <w:rPr>
              <w:rFonts w:ascii="MS Gothic" w:eastAsia="MS Gothic" w:hAnsi="MS Gothic" w:cs="Segoe UI Symbol" w:hint="eastAsia"/>
              <w:sz w:val="16"/>
              <w:szCs w:val="16"/>
            </w:rPr>
            <w:t>☐</w:t>
          </w:r>
        </w:sdtContent>
      </w:sdt>
      <w:r w:rsidR="000E25CD" w:rsidRPr="00F8428C">
        <w:rPr>
          <w:rFonts w:cs="Arial"/>
          <w:sz w:val="16"/>
        </w:rPr>
        <w:t xml:space="preserve">  </w:t>
      </w:r>
      <w:r w:rsidR="00395DAF" w:rsidRPr="00F8428C">
        <w:rPr>
          <w:rStyle w:val="SubtleEmphasis"/>
          <w:sz w:val="20"/>
          <w:szCs w:val="28"/>
        </w:rPr>
        <w:t xml:space="preserve">Attach the </w:t>
      </w:r>
      <w:r w:rsidR="00395DAF">
        <w:t>Direct Benefit Management Plan</w:t>
      </w:r>
      <w:r w:rsidR="00124A30">
        <w:t>,</w:t>
      </w:r>
      <w:r w:rsidR="00124A30" w:rsidRPr="00F8428C">
        <w:rPr>
          <w:rStyle w:val="SubtleEmphasis"/>
          <w:sz w:val="20"/>
          <w:szCs w:val="28"/>
        </w:rPr>
        <w:t xml:space="preserve"> a</w:t>
      </w:r>
      <w:r w:rsidR="00724776" w:rsidRPr="00F8428C">
        <w:rPr>
          <w:rStyle w:val="SubtleEmphasis"/>
          <w:sz w:val="20"/>
          <w:szCs w:val="28"/>
        </w:rPr>
        <w:t>nd</w:t>
      </w:r>
    </w:p>
    <w:p w14:paraId="7280552E" w14:textId="77777777" w:rsidR="009658B8" w:rsidRPr="00F8428C" w:rsidRDefault="003515A2" w:rsidP="00F8428C">
      <w:pPr>
        <w:ind w:left="720"/>
        <w:jc w:val="left"/>
        <w:rPr>
          <w:rStyle w:val="SubtleEmphasis"/>
          <w:sz w:val="20"/>
          <w:szCs w:val="28"/>
        </w:rPr>
      </w:pPr>
      <w:sdt>
        <w:sdtPr>
          <w:rPr>
            <w:rFonts w:ascii="MS Gothic" w:eastAsia="MS Gothic" w:hAnsi="MS Gothic" w:cs="Segoe UI Symbol"/>
            <w:sz w:val="16"/>
            <w:szCs w:val="16"/>
          </w:rPr>
          <w:id w:val="1070461167"/>
          <w14:checkbox>
            <w14:checked w14:val="0"/>
            <w14:checkedState w14:val="2612" w14:font="MS Gothic"/>
            <w14:uncheckedState w14:val="2610" w14:font="MS Gothic"/>
          </w14:checkbox>
        </w:sdtPr>
        <w:sdtEndPr/>
        <w:sdtContent>
          <w:r w:rsidR="00F8428C" w:rsidRPr="00F8428C">
            <w:rPr>
              <w:rFonts w:ascii="MS Gothic" w:eastAsia="MS Gothic" w:hAnsi="MS Gothic" w:cs="Segoe UI Symbol" w:hint="eastAsia"/>
              <w:sz w:val="16"/>
              <w:szCs w:val="16"/>
            </w:rPr>
            <w:t>☐</w:t>
          </w:r>
        </w:sdtContent>
      </w:sdt>
      <w:r w:rsidR="00F8428C" w:rsidRPr="00F8428C">
        <w:rPr>
          <w:rFonts w:cs="Arial"/>
          <w:sz w:val="16"/>
        </w:rPr>
        <w:t xml:space="preserve">  </w:t>
      </w:r>
      <w:r w:rsidR="00724776" w:rsidRPr="00F8428C">
        <w:rPr>
          <w:rStyle w:val="SubtleEmphasis"/>
          <w:sz w:val="20"/>
          <w:szCs w:val="28"/>
        </w:rPr>
        <w:t>Provide any other mandatory supporting information relevant to your application as directed.</w:t>
      </w:r>
    </w:p>
    <w:p w14:paraId="4050C251" w14:textId="77777777" w:rsidR="00124A30" w:rsidRPr="00124A30" w:rsidRDefault="00124A30" w:rsidP="00124A30">
      <w:pPr>
        <w:jc w:val="left"/>
        <w:rPr>
          <w:szCs w:val="28"/>
        </w:rPr>
      </w:pPr>
    </w:p>
    <w:p w14:paraId="753B79F6" w14:textId="77777777" w:rsidR="00851AF3" w:rsidRPr="002C0E96" w:rsidRDefault="00724776" w:rsidP="002C0E96">
      <w:pPr>
        <w:numPr>
          <w:ilvl w:val="0"/>
          <w:numId w:val="23"/>
        </w:numPr>
        <w:ind w:left="0" w:firstLine="0"/>
        <w:jc w:val="left"/>
        <w:outlineLvl w:val="0"/>
        <w:rPr>
          <w:rFonts w:eastAsia="Times New Roman" w:cs="Arial"/>
          <w:b/>
          <w:sz w:val="28"/>
          <w:szCs w:val="32"/>
        </w:rPr>
      </w:pPr>
      <w:r w:rsidRPr="002C0E96">
        <w:rPr>
          <w:rFonts w:eastAsia="Times New Roman" w:cs="Arial"/>
          <w:b/>
          <w:sz w:val="28"/>
          <w:szCs w:val="32"/>
        </w:rPr>
        <w:t>Applicant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64"/>
        <w:gridCol w:w="4330"/>
      </w:tblGrid>
      <w:tr w:rsidR="00D46664" w14:paraId="1A3157FF" w14:textId="77777777" w:rsidTr="00B9159E">
        <w:trPr>
          <w:trHeight w:val="477"/>
        </w:trPr>
        <w:tc>
          <w:tcPr>
            <w:tcW w:w="2876"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05C2B8B9" w14:textId="77777777" w:rsidR="00B9159E" w:rsidRDefault="00724776" w:rsidP="00F9629C">
            <w:pPr>
              <w:pStyle w:val="eco-BoxText"/>
              <w:shd w:val="pct10" w:color="auto" w:fill="auto"/>
              <w:spacing w:before="0" w:after="0"/>
              <w:rPr>
                <w:b/>
                <w:bCs/>
                <w:sz w:val="18"/>
                <w:szCs w:val="18"/>
              </w:rPr>
            </w:pPr>
            <w:r w:rsidRPr="002C0E96">
              <w:rPr>
                <w:b/>
                <w:bCs/>
                <w:sz w:val="18"/>
                <w:szCs w:val="18"/>
              </w:rPr>
              <w:t>Name (individual or principal contact if applicant is an organisation)</w:t>
            </w:r>
          </w:p>
          <w:p w14:paraId="1A35497B" w14:textId="77777777" w:rsidR="00B9159E" w:rsidRPr="002C0E96" w:rsidRDefault="00724776" w:rsidP="00B9159E">
            <w:pPr>
              <w:pStyle w:val="eco-BodyText"/>
              <w:spacing w:after="0" w:line="240" w:lineRule="auto"/>
              <w:rPr>
                <w:b/>
                <w:bCs/>
                <w:sz w:val="18"/>
                <w:szCs w:val="18"/>
              </w:rPr>
            </w:pPr>
            <w:r w:rsidRPr="002C0E96">
              <w:rPr>
                <w:noProof/>
                <w:sz w:val="18"/>
                <w:szCs w:val="18"/>
              </w:rPr>
              <w:fldChar w:fldCharType="begin">
                <w:ffData>
                  <w:name w:val=""/>
                  <w:enabled/>
                  <w:calcOnExit w:val="0"/>
                  <w:textInput/>
                </w:ffData>
              </w:fldChar>
            </w:r>
            <w:r w:rsidRPr="002C0E96">
              <w:rPr>
                <w:noProof/>
                <w:sz w:val="18"/>
                <w:szCs w:val="18"/>
              </w:rPr>
              <w:instrText xml:space="preserve"> FORMTEXT </w:instrText>
            </w:r>
            <w:r w:rsidRPr="002C0E96">
              <w:rPr>
                <w:noProof/>
                <w:sz w:val="18"/>
                <w:szCs w:val="18"/>
              </w:rPr>
            </w:r>
            <w:r w:rsidRPr="002C0E96">
              <w:rPr>
                <w:noProof/>
                <w:sz w:val="18"/>
                <w:szCs w:val="18"/>
              </w:rPr>
              <w:fldChar w:fldCharType="separate"/>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fldChar w:fldCharType="end"/>
            </w:r>
          </w:p>
        </w:tc>
        <w:tc>
          <w:tcPr>
            <w:tcW w:w="2124" w:type="pct"/>
            <w:tcBorders>
              <w:top w:val="single" w:sz="4" w:space="0" w:color="auto"/>
              <w:left w:val="single" w:sz="4" w:space="0" w:color="auto"/>
              <w:bottom w:val="single" w:sz="4" w:space="0" w:color="auto"/>
              <w:right w:val="single" w:sz="4" w:space="0" w:color="auto"/>
            </w:tcBorders>
          </w:tcPr>
          <w:p w14:paraId="0950B6F9" w14:textId="77777777" w:rsidR="00B9159E" w:rsidRPr="00B9159E" w:rsidRDefault="00724776" w:rsidP="00B9159E">
            <w:pPr>
              <w:shd w:val="pct10" w:color="auto" w:fill="auto"/>
              <w:spacing w:after="0"/>
              <w:jc w:val="left"/>
              <w:rPr>
                <w:rFonts w:eastAsia="Times New Roman" w:cs="Arial"/>
                <w:b/>
                <w:bCs/>
                <w:sz w:val="18"/>
                <w:szCs w:val="18"/>
                <w:lang w:eastAsia="en-US"/>
              </w:rPr>
            </w:pPr>
            <w:r w:rsidRPr="00B9159E">
              <w:rPr>
                <w:rFonts w:eastAsia="Times New Roman" w:cs="Arial"/>
                <w:b/>
                <w:bCs/>
                <w:sz w:val="18"/>
                <w:szCs w:val="18"/>
                <w:lang w:eastAsia="en-US"/>
              </w:rPr>
              <w:t>Position (if applicant is an organisation)</w:t>
            </w:r>
          </w:p>
          <w:p w14:paraId="78882647" w14:textId="77777777" w:rsidR="00B9159E" w:rsidRPr="002C0E96" w:rsidRDefault="00724776" w:rsidP="00B9159E">
            <w:pPr>
              <w:pStyle w:val="eco-BodyText"/>
              <w:spacing w:after="0" w:line="240" w:lineRule="auto"/>
              <w:rPr>
                <w:b/>
                <w:bCs/>
                <w:sz w:val="18"/>
                <w:szCs w:val="18"/>
              </w:rPr>
            </w:pPr>
            <w:r w:rsidRPr="00B9159E">
              <w:rPr>
                <w:noProof/>
                <w:sz w:val="18"/>
                <w:szCs w:val="18"/>
              </w:rPr>
              <w:fldChar w:fldCharType="begin">
                <w:ffData>
                  <w:name w:val=""/>
                  <w:enabled/>
                  <w:calcOnExit w:val="0"/>
                  <w:textInput/>
                </w:ffData>
              </w:fldChar>
            </w:r>
            <w:r w:rsidRPr="00B9159E">
              <w:rPr>
                <w:noProof/>
                <w:sz w:val="18"/>
                <w:szCs w:val="18"/>
              </w:rPr>
              <w:instrText xml:space="preserve"> FORMTEXT </w:instrText>
            </w:r>
            <w:r w:rsidRPr="00B9159E">
              <w:rPr>
                <w:noProof/>
                <w:sz w:val="18"/>
                <w:szCs w:val="18"/>
              </w:rPr>
            </w:r>
            <w:r w:rsidRPr="00B9159E">
              <w:rPr>
                <w:noProof/>
                <w:sz w:val="18"/>
                <w:szCs w:val="18"/>
              </w:rPr>
              <w:fldChar w:fldCharType="separate"/>
            </w:r>
            <w:r w:rsidRPr="00B9159E">
              <w:rPr>
                <w:noProof/>
                <w:sz w:val="18"/>
                <w:szCs w:val="18"/>
              </w:rPr>
              <w:t> </w:t>
            </w:r>
            <w:r w:rsidRPr="00B9159E">
              <w:rPr>
                <w:noProof/>
                <w:sz w:val="18"/>
                <w:szCs w:val="18"/>
              </w:rPr>
              <w:t> </w:t>
            </w:r>
            <w:r w:rsidRPr="00B9159E">
              <w:rPr>
                <w:noProof/>
                <w:sz w:val="18"/>
                <w:szCs w:val="18"/>
              </w:rPr>
              <w:t> </w:t>
            </w:r>
            <w:r w:rsidRPr="00B9159E">
              <w:rPr>
                <w:noProof/>
                <w:sz w:val="18"/>
                <w:szCs w:val="18"/>
              </w:rPr>
              <w:t> </w:t>
            </w:r>
            <w:r w:rsidRPr="00B9159E">
              <w:rPr>
                <w:noProof/>
                <w:sz w:val="18"/>
                <w:szCs w:val="18"/>
              </w:rPr>
              <w:t> </w:t>
            </w:r>
            <w:r w:rsidRPr="00B9159E">
              <w:rPr>
                <w:noProof/>
                <w:sz w:val="18"/>
                <w:szCs w:val="18"/>
              </w:rPr>
              <w:fldChar w:fldCharType="end"/>
            </w:r>
          </w:p>
        </w:tc>
      </w:tr>
      <w:tr w:rsidR="00D46664" w14:paraId="611EC545" w14:textId="77777777" w:rsidTr="00BF3351">
        <w:trPr>
          <w:trHeight w:val="20"/>
        </w:trPr>
        <w:tc>
          <w:tcPr>
            <w:tcW w:w="2876"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hideMark/>
          </w:tcPr>
          <w:p w14:paraId="7209A22F" w14:textId="77777777" w:rsidR="00851AF3" w:rsidRPr="002C0E96" w:rsidRDefault="00724776" w:rsidP="004718DF">
            <w:pPr>
              <w:pStyle w:val="eco-BoxText"/>
              <w:shd w:val="pct10" w:color="auto" w:fill="auto"/>
              <w:spacing w:before="0" w:after="0"/>
              <w:rPr>
                <w:b/>
                <w:bCs/>
                <w:sz w:val="18"/>
                <w:szCs w:val="18"/>
              </w:rPr>
            </w:pPr>
            <w:r w:rsidRPr="002C0E96">
              <w:rPr>
                <w:b/>
                <w:bCs/>
                <w:sz w:val="18"/>
                <w:szCs w:val="18"/>
              </w:rPr>
              <w:t>Organisation name (if applicant is an organisation)</w:t>
            </w:r>
          </w:p>
          <w:p w14:paraId="769FC907" w14:textId="77777777" w:rsidR="00851AF3" w:rsidRPr="002C0E96" w:rsidRDefault="00724776" w:rsidP="004718DF">
            <w:pPr>
              <w:pStyle w:val="eco-BodyText"/>
              <w:spacing w:after="0" w:line="240" w:lineRule="auto"/>
              <w:rPr>
                <w:sz w:val="18"/>
                <w:szCs w:val="18"/>
              </w:rPr>
            </w:pPr>
            <w:r w:rsidRPr="002C0E96">
              <w:rPr>
                <w:noProof/>
                <w:sz w:val="18"/>
                <w:szCs w:val="18"/>
              </w:rPr>
              <w:fldChar w:fldCharType="begin">
                <w:ffData>
                  <w:name w:val=""/>
                  <w:enabled/>
                  <w:calcOnExit w:val="0"/>
                  <w:textInput/>
                </w:ffData>
              </w:fldChar>
            </w:r>
            <w:r w:rsidRPr="002C0E96">
              <w:rPr>
                <w:noProof/>
                <w:sz w:val="18"/>
                <w:szCs w:val="18"/>
              </w:rPr>
              <w:instrText xml:space="preserve"> FORMTEXT </w:instrText>
            </w:r>
            <w:r w:rsidRPr="002C0E96">
              <w:rPr>
                <w:noProof/>
                <w:sz w:val="18"/>
                <w:szCs w:val="18"/>
              </w:rPr>
            </w:r>
            <w:r w:rsidRPr="002C0E96">
              <w:rPr>
                <w:noProof/>
                <w:sz w:val="18"/>
                <w:szCs w:val="18"/>
              </w:rPr>
              <w:fldChar w:fldCharType="separate"/>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fldChar w:fldCharType="end"/>
            </w:r>
          </w:p>
        </w:tc>
        <w:tc>
          <w:tcPr>
            <w:tcW w:w="2124"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hideMark/>
          </w:tcPr>
          <w:p w14:paraId="6AEFF75E" w14:textId="77777777" w:rsidR="00851AF3" w:rsidRPr="002C0E96" w:rsidRDefault="00724776" w:rsidP="004718DF">
            <w:pPr>
              <w:pStyle w:val="eco-BoxText"/>
              <w:shd w:val="pct10" w:color="auto" w:fill="auto"/>
              <w:spacing w:before="0" w:after="0"/>
              <w:rPr>
                <w:b/>
                <w:bCs/>
                <w:sz w:val="18"/>
                <w:szCs w:val="18"/>
              </w:rPr>
            </w:pPr>
            <w:r w:rsidRPr="002C0E96">
              <w:rPr>
                <w:b/>
                <w:bCs/>
                <w:sz w:val="18"/>
                <w:szCs w:val="18"/>
              </w:rPr>
              <w:t>ACN/ABN (if an organisation)</w:t>
            </w:r>
          </w:p>
          <w:p w14:paraId="12F1CBA9" w14:textId="77777777" w:rsidR="00851AF3" w:rsidRPr="002C0E96" w:rsidRDefault="00724776" w:rsidP="004718DF">
            <w:pPr>
              <w:pStyle w:val="eco-BodyText"/>
              <w:spacing w:after="0" w:line="240" w:lineRule="auto"/>
              <w:rPr>
                <w:sz w:val="18"/>
                <w:szCs w:val="18"/>
              </w:rPr>
            </w:pPr>
            <w:r w:rsidRPr="002C0E96">
              <w:rPr>
                <w:noProof/>
                <w:sz w:val="18"/>
                <w:szCs w:val="18"/>
              </w:rPr>
              <w:fldChar w:fldCharType="begin">
                <w:ffData>
                  <w:name w:val=""/>
                  <w:enabled/>
                  <w:calcOnExit w:val="0"/>
                  <w:textInput/>
                </w:ffData>
              </w:fldChar>
            </w:r>
            <w:r w:rsidRPr="002C0E96">
              <w:rPr>
                <w:noProof/>
                <w:sz w:val="18"/>
                <w:szCs w:val="18"/>
              </w:rPr>
              <w:instrText xml:space="preserve"> FORMTEXT </w:instrText>
            </w:r>
            <w:r w:rsidRPr="002C0E96">
              <w:rPr>
                <w:noProof/>
                <w:sz w:val="18"/>
                <w:szCs w:val="18"/>
              </w:rPr>
            </w:r>
            <w:r w:rsidRPr="002C0E96">
              <w:rPr>
                <w:noProof/>
                <w:sz w:val="18"/>
                <w:szCs w:val="18"/>
              </w:rPr>
              <w:fldChar w:fldCharType="separate"/>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fldChar w:fldCharType="end"/>
            </w:r>
          </w:p>
        </w:tc>
      </w:tr>
      <w:tr w:rsidR="00D46664" w14:paraId="36C7CF69" w14:textId="77777777" w:rsidTr="00BF3351">
        <w:trPr>
          <w:trHeight w:val="20"/>
        </w:trPr>
        <w:tc>
          <w:tcPr>
            <w:tcW w:w="5000" w:type="pct"/>
            <w:gridSpan w:val="2"/>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hideMark/>
          </w:tcPr>
          <w:p w14:paraId="7482CEB7" w14:textId="77777777" w:rsidR="00851AF3" w:rsidRPr="002C0E96" w:rsidRDefault="00724776" w:rsidP="004718DF">
            <w:pPr>
              <w:pStyle w:val="eco-BoxText"/>
              <w:shd w:val="pct10" w:color="auto" w:fill="auto"/>
              <w:spacing w:before="0" w:after="0"/>
              <w:rPr>
                <w:b/>
                <w:bCs/>
                <w:sz w:val="18"/>
                <w:szCs w:val="18"/>
              </w:rPr>
            </w:pPr>
            <w:r w:rsidRPr="002C0E96">
              <w:rPr>
                <w:b/>
                <w:bCs/>
                <w:sz w:val="18"/>
                <w:szCs w:val="18"/>
              </w:rPr>
              <w:t>Postal address</w:t>
            </w:r>
          </w:p>
          <w:p w14:paraId="59413CD6" w14:textId="77777777" w:rsidR="00851AF3" w:rsidRPr="002C0E96" w:rsidRDefault="00724776" w:rsidP="004718DF">
            <w:pPr>
              <w:pStyle w:val="eco-BodyText"/>
              <w:spacing w:after="0" w:line="240" w:lineRule="auto"/>
              <w:rPr>
                <w:sz w:val="18"/>
                <w:szCs w:val="18"/>
              </w:rPr>
            </w:pPr>
            <w:r w:rsidRPr="002C0E96">
              <w:rPr>
                <w:noProof/>
                <w:sz w:val="18"/>
                <w:szCs w:val="18"/>
              </w:rPr>
              <w:fldChar w:fldCharType="begin">
                <w:ffData>
                  <w:name w:val=""/>
                  <w:enabled/>
                  <w:calcOnExit w:val="0"/>
                  <w:textInput/>
                </w:ffData>
              </w:fldChar>
            </w:r>
            <w:r w:rsidRPr="002C0E96">
              <w:rPr>
                <w:noProof/>
                <w:sz w:val="18"/>
                <w:szCs w:val="18"/>
              </w:rPr>
              <w:instrText xml:space="preserve"> FORMTEXT </w:instrText>
            </w:r>
            <w:r w:rsidRPr="002C0E96">
              <w:rPr>
                <w:noProof/>
                <w:sz w:val="18"/>
                <w:szCs w:val="18"/>
              </w:rPr>
            </w:r>
            <w:r w:rsidRPr="002C0E96">
              <w:rPr>
                <w:noProof/>
                <w:sz w:val="18"/>
                <w:szCs w:val="18"/>
              </w:rPr>
              <w:fldChar w:fldCharType="separate"/>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fldChar w:fldCharType="end"/>
            </w:r>
          </w:p>
        </w:tc>
      </w:tr>
      <w:tr w:rsidR="00D46664" w14:paraId="4A5F7232" w14:textId="77777777" w:rsidTr="00BF3351">
        <w:trPr>
          <w:trHeight w:val="20"/>
        </w:trPr>
        <w:tc>
          <w:tcPr>
            <w:tcW w:w="2876"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hideMark/>
          </w:tcPr>
          <w:p w14:paraId="2A6CB7AD" w14:textId="77777777" w:rsidR="00851AF3" w:rsidRPr="002C0E96" w:rsidRDefault="00724776" w:rsidP="004718DF">
            <w:pPr>
              <w:pStyle w:val="eco-BoxText"/>
              <w:shd w:val="pct10" w:color="auto" w:fill="auto"/>
              <w:spacing w:before="0" w:after="0"/>
              <w:rPr>
                <w:b/>
                <w:bCs/>
                <w:sz w:val="18"/>
                <w:szCs w:val="18"/>
              </w:rPr>
            </w:pPr>
            <w:r w:rsidRPr="002C0E96">
              <w:rPr>
                <w:b/>
                <w:bCs/>
                <w:sz w:val="18"/>
                <w:szCs w:val="18"/>
              </w:rPr>
              <w:t>Phone</w:t>
            </w:r>
          </w:p>
          <w:p w14:paraId="27CF3B18" w14:textId="77777777" w:rsidR="00851AF3" w:rsidRPr="002C0E96" w:rsidRDefault="00724776" w:rsidP="004718DF">
            <w:pPr>
              <w:pStyle w:val="eco-BodyText"/>
              <w:spacing w:after="0" w:line="240" w:lineRule="auto"/>
              <w:rPr>
                <w:sz w:val="18"/>
                <w:szCs w:val="18"/>
              </w:rPr>
            </w:pPr>
            <w:r w:rsidRPr="002C0E96">
              <w:rPr>
                <w:noProof/>
                <w:sz w:val="18"/>
                <w:szCs w:val="18"/>
              </w:rPr>
              <w:fldChar w:fldCharType="begin">
                <w:ffData>
                  <w:name w:val=""/>
                  <w:enabled/>
                  <w:calcOnExit w:val="0"/>
                  <w:textInput/>
                </w:ffData>
              </w:fldChar>
            </w:r>
            <w:r w:rsidRPr="002C0E96">
              <w:rPr>
                <w:noProof/>
                <w:sz w:val="18"/>
                <w:szCs w:val="18"/>
              </w:rPr>
              <w:instrText xml:space="preserve"> FORMTEXT </w:instrText>
            </w:r>
            <w:r w:rsidRPr="002C0E96">
              <w:rPr>
                <w:noProof/>
                <w:sz w:val="18"/>
                <w:szCs w:val="18"/>
              </w:rPr>
            </w:r>
            <w:r w:rsidRPr="002C0E96">
              <w:rPr>
                <w:noProof/>
                <w:sz w:val="18"/>
                <w:szCs w:val="18"/>
              </w:rPr>
              <w:fldChar w:fldCharType="separate"/>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fldChar w:fldCharType="end"/>
            </w:r>
          </w:p>
        </w:tc>
        <w:tc>
          <w:tcPr>
            <w:tcW w:w="2124"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hideMark/>
          </w:tcPr>
          <w:p w14:paraId="541AD9FD" w14:textId="77777777" w:rsidR="00851AF3" w:rsidRPr="002C0E96" w:rsidRDefault="00724776" w:rsidP="004718DF">
            <w:pPr>
              <w:pStyle w:val="eco-BoxText"/>
              <w:shd w:val="pct10" w:color="auto" w:fill="auto"/>
              <w:spacing w:before="0" w:after="0"/>
              <w:rPr>
                <w:b/>
                <w:bCs/>
                <w:sz w:val="18"/>
                <w:szCs w:val="18"/>
              </w:rPr>
            </w:pPr>
            <w:r w:rsidRPr="002C0E96">
              <w:rPr>
                <w:b/>
                <w:bCs/>
                <w:sz w:val="18"/>
                <w:szCs w:val="18"/>
              </w:rPr>
              <w:t>Mobile phone</w:t>
            </w:r>
          </w:p>
          <w:p w14:paraId="2529A9AF" w14:textId="77777777" w:rsidR="00851AF3" w:rsidRPr="002C0E96" w:rsidRDefault="00724776" w:rsidP="004718DF">
            <w:pPr>
              <w:pStyle w:val="eco-BodyText"/>
              <w:spacing w:after="0" w:line="240" w:lineRule="auto"/>
              <w:rPr>
                <w:sz w:val="18"/>
                <w:szCs w:val="18"/>
              </w:rPr>
            </w:pPr>
            <w:r w:rsidRPr="002C0E96">
              <w:rPr>
                <w:noProof/>
                <w:sz w:val="18"/>
                <w:szCs w:val="18"/>
              </w:rPr>
              <w:fldChar w:fldCharType="begin">
                <w:ffData>
                  <w:name w:val=""/>
                  <w:enabled/>
                  <w:calcOnExit w:val="0"/>
                  <w:textInput/>
                </w:ffData>
              </w:fldChar>
            </w:r>
            <w:r w:rsidRPr="002C0E96">
              <w:rPr>
                <w:noProof/>
                <w:sz w:val="18"/>
                <w:szCs w:val="18"/>
              </w:rPr>
              <w:instrText xml:space="preserve"> FORMTEXT </w:instrText>
            </w:r>
            <w:r w:rsidRPr="002C0E96">
              <w:rPr>
                <w:noProof/>
                <w:sz w:val="18"/>
                <w:szCs w:val="18"/>
              </w:rPr>
            </w:r>
            <w:r w:rsidRPr="002C0E96">
              <w:rPr>
                <w:noProof/>
                <w:sz w:val="18"/>
                <w:szCs w:val="18"/>
              </w:rPr>
              <w:fldChar w:fldCharType="separate"/>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t> </w:t>
            </w:r>
            <w:r w:rsidRPr="002C0E96">
              <w:rPr>
                <w:noProof/>
                <w:sz w:val="18"/>
                <w:szCs w:val="18"/>
              </w:rPr>
              <w:fldChar w:fldCharType="end"/>
            </w:r>
          </w:p>
        </w:tc>
      </w:tr>
      <w:tr w:rsidR="00D46664" w14:paraId="05BD64D8" w14:textId="77777777" w:rsidTr="00BF3351">
        <w:trPr>
          <w:trHeight w:val="351"/>
        </w:trPr>
        <w:tc>
          <w:tcPr>
            <w:tcW w:w="5000" w:type="pct"/>
            <w:gridSpan w:val="2"/>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hideMark/>
          </w:tcPr>
          <w:p w14:paraId="4AACB6EA" w14:textId="77777777" w:rsidR="00851AF3" w:rsidRPr="002C0E96" w:rsidRDefault="00724776" w:rsidP="004718DF">
            <w:pPr>
              <w:pStyle w:val="eco-BoxText"/>
              <w:shd w:val="pct10" w:color="auto" w:fill="auto"/>
              <w:spacing w:before="0" w:after="0"/>
              <w:rPr>
                <w:b/>
                <w:bCs/>
                <w:sz w:val="18"/>
                <w:szCs w:val="18"/>
              </w:rPr>
            </w:pPr>
            <w:r w:rsidRPr="002C0E96">
              <w:rPr>
                <w:b/>
                <w:bCs/>
                <w:sz w:val="18"/>
                <w:szCs w:val="18"/>
              </w:rPr>
              <w:t>Email address</w:t>
            </w:r>
          </w:p>
          <w:p w14:paraId="5EF2052C" w14:textId="77777777" w:rsidR="00851AF3" w:rsidRPr="002C0E96" w:rsidRDefault="00724776" w:rsidP="004718DF">
            <w:pPr>
              <w:rPr>
                <w:rFonts w:cs="Arial"/>
                <w:sz w:val="18"/>
                <w:szCs w:val="18"/>
                <w:lang w:eastAsia="en-US"/>
              </w:rPr>
            </w:pPr>
            <w:r w:rsidRPr="002C0E96">
              <w:rPr>
                <w:rFonts w:cs="Arial"/>
                <w:noProof/>
                <w:sz w:val="18"/>
                <w:szCs w:val="18"/>
              </w:rPr>
              <w:fldChar w:fldCharType="begin">
                <w:ffData>
                  <w:name w:val=""/>
                  <w:enabled/>
                  <w:calcOnExit w:val="0"/>
                  <w:textInput/>
                </w:ffData>
              </w:fldChar>
            </w:r>
            <w:r w:rsidRPr="002C0E96">
              <w:rPr>
                <w:rFonts w:cs="Arial"/>
                <w:noProof/>
                <w:sz w:val="18"/>
                <w:szCs w:val="18"/>
              </w:rPr>
              <w:instrText xml:space="preserve"> FORMTEXT </w:instrText>
            </w:r>
            <w:r w:rsidRPr="002C0E96">
              <w:rPr>
                <w:rFonts w:cs="Arial"/>
                <w:noProof/>
                <w:sz w:val="18"/>
                <w:szCs w:val="18"/>
              </w:rPr>
            </w:r>
            <w:r w:rsidRPr="002C0E96">
              <w:rPr>
                <w:rFonts w:cs="Arial"/>
                <w:noProof/>
                <w:sz w:val="18"/>
                <w:szCs w:val="18"/>
              </w:rPr>
              <w:fldChar w:fldCharType="separate"/>
            </w:r>
            <w:r w:rsidRPr="002C0E96">
              <w:rPr>
                <w:rFonts w:cs="Arial"/>
                <w:noProof/>
                <w:sz w:val="18"/>
                <w:szCs w:val="18"/>
              </w:rPr>
              <w:t> </w:t>
            </w:r>
            <w:r w:rsidRPr="002C0E96">
              <w:rPr>
                <w:rFonts w:cs="Arial"/>
                <w:noProof/>
                <w:sz w:val="18"/>
                <w:szCs w:val="18"/>
              </w:rPr>
              <w:t> </w:t>
            </w:r>
            <w:r w:rsidRPr="002C0E96">
              <w:rPr>
                <w:rFonts w:cs="Arial"/>
                <w:noProof/>
                <w:sz w:val="18"/>
                <w:szCs w:val="18"/>
              </w:rPr>
              <w:t> </w:t>
            </w:r>
            <w:r w:rsidRPr="002C0E96">
              <w:rPr>
                <w:rFonts w:cs="Arial"/>
                <w:noProof/>
                <w:sz w:val="18"/>
                <w:szCs w:val="18"/>
              </w:rPr>
              <w:t> </w:t>
            </w:r>
            <w:r w:rsidRPr="002C0E96">
              <w:rPr>
                <w:rFonts w:cs="Arial"/>
                <w:noProof/>
                <w:sz w:val="18"/>
                <w:szCs w:val="18"/>
              </w:rPr>
              <w:t> </w:t>
            </w:r>
            <w:r w:rsidRPr="002C0E96">
              <w:rPr>
                <w:rFonts w:cs="Arial"/>
                <w:noProof/>
                <w:sz w:val="18"/>
                <w:szCs w:val="18"/>
              </w:rPr>
              <w:fldChar w:fldCharType="end"/>
            </w:r>
          </w:p>
        </w:tc>
      </w:tr>
      <w:tr w:rsidR="00D46664" w14:paraId="0E6A6DDF" w14:textId="77777777" w:rsidTr="00BF3351">
        <w:trPr>
          <w:trHeight w:val="517"/>
        </w:trPr>
        <w:tc>
          <w:tcPr>
            <w:tcW w:w="2876"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4DD26F9C" w14:textId="77777777" w:rsidR="00257C05" w:rsidRPr="002C0E96" w:rsidRDefault="00724776" w:rsidP="004718DF">
            <w:pPr>
              <w:pStyle w:val="eco-BoxText"/>
              <w:shd w:val="pct10" w:color="auto" w:fill="auto"/>
              <w:spacing w:before="0" w:after="0"/>
              <w:rPr>
                <w:b/>
                <w:bCs/>
                <w:sz w:val="18"/>
                <w:szCs w:val="18"/>
              </w:rPr>
            </w:pPr>
            <w:r w:rsidRPr="002C0E96">
              <w:rPr>
                <w:b/>
                <w:bCs/>
                <w:sz w:val="18"/>
                <w:szCs w:val="18"/>
              </w:rPr>
              <w:t>Location</w:t>
            </w:r>
          </w:p>
          <w:p w14:paraId="1D1095E8" w14:textId="77777777" w:rsidR="00257C05" w:rsidRPr="002C0E96" w:rsidRDefault="00724776" w:rsidP="00257C05">
            <w:pPr>
              <w:rPr>
                <w:rFonts w:cs="Arial"/>
                <w:sz w:val="18"/>
                <w:szCs w:val="18"/>
                <w:lang w:eastAsia="en-US"/>
              </w:rPr>
            </w:pPr>
            <w:r w:rsidRPr="002C0E96">
              <w:rPr>
                <w:rFonts w:cs="Arial"/>
                <w:noProof/>
                <w:sz w:val="18"/>
                <w:szCs w:val="18"/>
              </w:rPr>
              <w:fldChar w:fldCharType="begin">
                <w:ffData>
                  <w:name w:val=""/>
                  <w:enabled/>
                  <w:calcOnExit w:val="0"/>
                  <w:textInput/>
                </w:ffData>
              </w:fldChar>
            </w:r>
            <w:r w:rsidRPr="002C0E96">
              <w:rPr>
                <w:rFonts w:cs="Arial"/>
                <w:noProof/>
                <w:sz w:val="18"/>
                <w:szCs w:val="18"/>
              </w:rPr>
              <w:instrText xml:space="preserve"> FORMTEXT </w:instrText>
            </w:r>
            <w:r w:rsidRPr="002C0E96">
              <w:rPr>
                <w:rFonts w:cs="Arial"/>
                <w:noProof/>
                <w:sz w:val="18"/>
                <w:szCs w:val="18"/>
              </w:rPr>
            </w:r>
            <w:r w:rsidRPr="002C0E96">
              <w:rPr>
                <w:rFonts w:cs="Arial"/>
                <w:noProof/>
                <w:sz w:val="18"/>
                <w:szCs w:val="18"/>
              </w:rPr>
              <w:fldChar w:fldCharType="separate"/>
            </w:r>
            <w:r w:rsidRPr="002C0E96">
              <w:rPr>
                <w:rFonts w:cs="Arial"/>
                <w:noProof/>
                <w:sz w:val="18"/>
                <w:szCs w:val="18"/>
              </w:rPr>
              <w:t> </w:t>
            </w:r>
            <w:r w:rsidRPr="002C0E96">
              <w:rPr>
                <w:rFonts w:cs="Arial"/>
                <w:noProof/>
                <w:sz w:val="18"/>
                <w:szCs w:val="18"/>
              </w:rPr>
              <w:t> </w:t>
            </w:r>
            <w:r w:rsidRPr="002C0E96">
              <w:rPr>
                <w:rFonts w:cs="Arial"/>
                <w:noProof/>
                <w:sz w:val="18"/>
                <w:szCs w:val="18"/>
              </w:rPr>
              <w:t> </w:t>
            </w:r>
            <w:r w:rsidRPr="002C0E96">
              <w:rPr>
                <w:rFonts w:cs="Arial"/>
                <w:noProof/>
                <w:sz w:val="18"/>
                <w:szCs w:val="18"/>
              </w:rPr>
              <w:t> </w:t>
            </w:r>
            <w:r w:rsidRPr="002C0E96">
              <w:rPr>
                <w:rFonts w:cs="Arial"/>
                <w:noProof/>
                <w:sz w:val="18"/>
                <w:szCs w:val="18"/>
              </w:rPr>
              <w:t> </w:t>
            </w:r>
            <w:r w:rsidRPr="002C0E96">
              <w:rPr>
                <w:rFonts w:cs="Arial"/>
                <w:noProof/>
                <w:sz w:val="18"/>
                <w:szCs w:val="18"/>
              </w:rPr>
              <w:fldChar w:fldCharType="end"/>
            </w:r>
          </w:p>
        </w:tc>
        <w:tc>
          <w:tcPr>
            <w:tcW w:w="2124" w:type="pct"/>
            <w:tcBorders>
              <w:top w:val="single" w:sz="4" w:space="0" w:color="auto"/>
              <w:left w:val="single" w:sz="4" w:space="0" w:color="auto"/>
              <w:bottom w:val="single" w:sz="4" w:space="0" w:color="auto"/>
              <w:right w:val="single" w:sz="4" w:space="0" w:color="auto"/>
            </w:tcBorders>
          </w:tcPr>
          <w:p w14:paraId="20539DC8" w14:textId="77777777" w:rsidR="00257C05" w:rsidRPr="002C0E96" w:rsidRDefault="00724776" w:rsidP="00257C05">
            <w:pPr>
              <w:pStyle w:val="eco-BoxText"/>
              <w:shd w:val="pct10" w:color="auto" w:fill="auto"/>
              <w:spacing w:before="0" w:after="0"/>
              <w:rPr>
                <w:b/>
                <w:bCs/>
                <w:sz w:val="18"/>
                <w:szCs w:val="18"/>
              </w:rPr>
            </w:pPr>
            <w:r w:rsidRPr="002C0E96">
              <w:rPr>
                <w:b/>
                <w:bCs/>
                <w:sz w:val="18"/>
                <w:szCs w:val="18"/>
              </w:rPr>
              <w:t>Project name</w:t>
            </w:r>
          </w:p>
          <w:p w14:paraId="42D8B37C" w14:textId="77777777" w:rsidR="00257C05" w:rsidRPr="002C0E96" w:rsidRDefault="00724776" w:rsidP="00257C05">
            <w:pPr>
              <w:rPr>
                <w:rFonts w:cs="Arial"/>
                <w:sz w:val="18"/>
                <w:szCs w:val="18"/>
                <w:lang w:eastAsia="en-US"/>
              </w:rPr>
            </w:pPr>
            <w:r w:rsidRPr="002C0E96">
              <w:rPr>
                <w:rFonts w:cs="Arial"/>
                <w:noProof/>
                <w:sz w:val="18"/>
                <w:szCs w:val="18"/>
              </w:rPr>
              <w:fldChar w:fldCharType="begin">
                <w:ffData>
                  <w:name w:val=""/>
                  <w:enabled/>
                  <w:calcOnExit w:val="0"/>
                  <w:textInput/>
                </w:ffData>
              </w:fldChar>
            </w:r>
            <w:r w:rsidRPr="002C0E96">
              <w:rPr>
                <w:rFonts w:cs="Arial"/>
                <w:noProof/>
                <w:sz w:val="18"/>
                <w:szCs w:val="18"/>
              </w:rPr>
              <w:instrText xml:space="preserve"> FORMTEXT </w:instrText>
            </w:r>
            <w:r w:rsidRPr="002C0E96">
              <w:rPr>
                <w:rFonts w:cs="Arial"/>
                <w:noProof/>
                <w:sz w:val="18"/>
                <w:szCs w:val="18"/>
              </w:rPr>
            </w:r>
            <w:r w:rsidRPr="002C0E96">
              <w:rPr>
                <w:rFonts w:cs="Arial"/>
                <w:noProof/>
                <w:sz w:val="18"/>
                <w:szCs w:val="18"/>
              </w:rPr>
              <w:fldChar w:fldCharType="separate"/>
            </w:r>
            <w:r w:rsidRPr="002C0E96">
              <w:rPr>
                <w:rFonts w:cs="Arial"/>
                <w:noProof/>
                <w:sz w:val="18"/>
                <w:szCs w:val="18"/>
              </w:rPr>
              <w:t> </w:t>
            </w:r>
            <w:r w:rsidRPr="002C0E96">
              <w:rPr>
                <w:rFonts w:cs="Arial"/>
                <w:noProof/>
                <w:sz w:val="18"/>
                <w:szCs w:val="18"/>
              </w:rPr>
              <w:t> </w:t>
            </w:r>
            <w:r w:rsidRPr="002C0E96">
              <w:rPr>
                <w:rFonts w:cs="Arial"/>
                <w:noProof/>
                <w:sz w:val="18"/>
                <w:szCs w:val="18"/>
              </w:rPr>
              <w:t> </w:t>
            </w:r>
            <w:r w:rsidRPr="002C0E96">
              <w:rPr>
                <w:rFonts w:cs="Arial"/>
                <w:noProof/>
                <w:sz w:val="18"/>
                <w:szCs w:val="18"/>
              </w:rPr>
              <w:t> </w:t>
            </w:r>
            <w:r w:rsidRPr="002C0E96">
              <w:rPr>
                <w:rFonts w:cs="Arial"/>
                <w:noProof/>
                <w:sz w:val="18"/>
                <w:szCs w:val="18"/>
              </w:rPr>
              <w:t> </w:t>
            </w:r>
            <w:r w:rsidRPr="002C0E96">
              <w:rPr>
                <w:rFonts w:cs="Arial"/>
                <w:noProof/>
                <w:sz w:val="18"/>
                <w:szCs w:val="18"/>
              </w:rPr>
              <w:fldChar w:fldCharType="end"/>
            </w:r>
          </w:p>
        </w:tc>
      </w:tr>
      <w:tr w:rsidR="00D46664" w14:paraId="378E5B57" w14:textId="77777777" w:rsidTr="00BF3351">
        <w:trPr>
          <w:trHeight w:val="1053"/>
        </w:trPr>
        <w:tc>
          <w:tcPr>
            <w:tcW w:w="5000" w:type="pct"/>
            <w:gridSpan w:val="2"/>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2405C4FA" w14:textId="77777777" w:rsidR="00257C05" w:rsidRPr="002C0E96" w:rsidRDefault="00724776" w:rsidP="004718DF">
            <w:pPr>
              <w:pStyle w:val="eco-BoxText"/>
              <w:shd w:val="pct10" w:color="auto" w:fill="auto"/>
              <w:spacing w:before="0" w:after="0"/>
              <w:rPr>
                <w:b/>
                <w:bCs/>
                <w:sz w:val="18"/>
                <w:szCs w:val="18"/>
              </w:rPr>
            </w:pPr>
            <w:r w:rsidRPr="002C0E96">
              <w:rPr>
                <w:b/>
                <w:bCs/>
                <w:sz w:val="18"/>
                <w:szCs w:val="18"/>
              </w:rPr>
              <w:t>Proposed Direct Benefit Management Plan actions</w:t>
            </w:r>
            <w:r w:rsidR="00A87233">
              <w:rPr>
                <w:b/>
                <w:bCs/>
                <w:sz w:val="18"/>
                <w:szCs w:val="18"/>
              </w:rPr>
              <w:t xml:space="preserve"> </w:t>
            </w:r>
            <w:r w:rsidR="00A87233" w:rsidRPr="00A87233">
              <w:rPr>
                <w:b/>
                <w:bCs/>
                <w:i/>
                <w:iCs/>
                <w:sz w:val="18"/>
                <w:szCs w:val="18"/>
              </w:rPr>
              <w:t xml:space="preserve">tick all that </w:t>
            </w:r>
            <w:proofErr w:type="gramStart"/>
            <w:r w:rsidR="00A87233" w:rsidRPr="00A87233">
              <w:rPr>
                <w:b/>
                <w:bCs/>
                <w:i/>
                <w:iCs/>
                <w:sz w:val="18"/>
                <w:szCs w:val="18"/>
              </w:rPr>
              <w:t>apply</w:t>
            </w:r>
            <w:proofErr w:type="gramEnd"/>
          </w:p>
          <w:p w14:paraId="0C6270CF" w14:textId="77777777" w:rsidR="00257C05" w:rsidRPr="002C0E96" w:rsidRDefault="003515A2" w:rsidP="002C0E96">
            <w:pPr>
              <w:jc w:val="left"/>
              <w:rPr>
                <w:rFonts w:cs="Arial"/>
                <w:sz w:val="18"/>
                <w:szCs w:val="18"/>
                <w:lang w:eastAsia="en-US"/>
              </w:rPr>
            </w:pPr>
            <w:sdt>
              <w:sdtPr>
                <w:rPr>
                  <w:rFonts w:cs="Arial"/>
                  <w:color w:val="000000"/>
                  <w:sz w:val="18"/>
                  <w:szCs w:val="18"/>
                  <w:lang w:eastAsia="en-AU"/>
                </w:rPr>
                <w:id w:val="904490500"/>
                <w14:checkbox>
                  <w14:checked w14:val="0"/>
                  <w14:checkedState w14:val="2612" w14:font="MS Gothic"/>
                  <w14:uncheckedState w14:val="2610" w14:font="MS Gothic"/>
                </w14:checkbox>
              </w:sdtPr>
              <w:sdtEndPr/>
              <w:sdtContent>
                <w:r w:rsidR="00724776" w:rsidRPr="002C0E96">
                  <w:rPr>
                    <w:rFonts w:ascii="Segoe UI Symbol" w:eastAsia="MS Gothic" w:hAnsi="Segoe UI Symbol" w:cs="Segoe UI Symbol"/>
                    <w:color w:val="000000"/>
                    <w:sz w:val="18"/>
                    <w:szCs w:val="18"/>
                    <w:lang w:eastAsia="en-AU"/>
                  </w:rPr>
                  <w:t>☐</w:t>
                </w:r>
              </w:sdtContent>
            </w:sdt>
            <w:r w:rsidR="00724776" w:rsidRPr="002C0E96">
              <w:rPr>
                <w:rFonts w:cs="Arial"/>
                <w:color w:val="000000"/>
                <w:sz w:val="18"/>
                <w:szCs w:val="18"/>
                <w:lang w:eastAsia="en-AU"/>
              </w:rPr>
              <w:t xml:space="preserve"> </w:t>
            </w:r>
            <w:r w:rsidR="00724776" w:rsidRPr="002C0E96">
              <w:rPr>
                <w:rFonts w:cs="Arial"/>
                <w:color w:val="000000"/>
                <w:sz w:val="18"/>
                <w:szCs w:val="18"/>
              </w:rPr>
              <w:t>Direct – Onsite Management Actions</w:t>
            </w:r>
            <w:r w:rsidR="00724776" w:rsidRPr="002C0E96">
              <w:rPr>
                <w:rFonts w:cs="Arial"/>
                <w:color w:val="000000"/>
                <w:sz w:val="18"/>
                <w:szCs w:val="18"/>
              </w:rPr>
              <w:br/>
            </w:r>
            <w:sdt>
              <w:sdtPr>
                <w:rPr>
                  <w:rFonts w:cs="Arial"/>
                  <w:color w:val="000000"/>
                  <w:sz w:val="18"/>
                  <w:szCs w:val="18"/>
                  <w:lang w:eastAsia="en-AU"/>
                </w:rPr>
                <w:id w:val="338355840"/>
                <w14:checkbox>
                  <w14:checked w14:val="0"/>
                  <w14:checkedState w14:val="2612" w14:font="MS Gothic"/>
                  <w14:uncheckedState w14:val="2610" w14:font="MS Gothic"/>
                </w14:checkbox>
              </w:sdtPr>
              <w:sdtEndPr/>
              <w:sdtContent>
                <w:r w:rsidR="00724776" w:rsidRPr="002C0E96">
                  <w:rPr>
                    <w:rFonts w:ascii="Segoe UI Symbol" w:eastAsia="MS Gothic" w:hAnsi="Segoe UI Symbol" w:cs="Segoe UI Symbol"/>
                    <w:color w:val="000000"/>
                    <w:sz w:val="18"/>
                    <w:szCs w:val="18"/>
                    <w:lang w:eastAsia="en-AU"/>
                  </w:rPr>
                  <w:t>☐</w:t>
                </w:r>
              </w:sdtContent>
            </w:sdt>
            <w:r w:rsidR="00724776" w:rsidRPr="002C0E96">
              <w:rPr>
                <w:rFonts w:cs="Arial"/>
                <w:color w:val="000000"/>
                <w:sz w:val="18"/>
                <w:szCs w:val="18"/>
                <w:lang w:eastAsia="en-AU"/>
              </w:rPr>
              <w:t xml:space="preserve"> </w:t>
            </w:r>
            <w:r w:rsidR="00724776" w:rsidRPr="002C0E96">
              <w:rPr>
                <w:rFonts w:cs="Arial"/>
                <w:sz w:val="18"/>
                <w:szCs w:val="18"/>
              </w:rPr>
              <w:t>Indirect – Education</w:t>
            </w:r>
            <w:r w:rsidR="00724776" w:rsidRPr="002C0E96">
              <w:rPr>
                <w:rFonts w:cs="Arial"/>
                <w:sz w:val="18"/>
                <w:szCs w:val="18"/>
              </w:rPr>
              <w:br/>
            </w:r>
            <w:sdt>
              <w:sdtPr>
                <w:rPr>
                  <w:rFonts w:cs="Arial"/>
                  <w:color w:val="000000"/>
                  <w:sz w:val="18"/>
                  <w:szCs w:val="18"/>
                  <w:lang w:eastAsia="en-AU"/>
                </w:rPr>
                <w:id w:val="806750641"/>
                <w14:checkbox>
                  <w14:checked w14:val="0"/>
                  <w14:checkedState w14:val="2612" w14:font="MS Gothic"/>
                  <w14:uncheckedState w14:val="2610" w14:font="MS Gothic"/>
                </w14:checkbox>
              </w:sdtPr>
              <w:sdtEndPr/>
              <w:sdtContent>
                <w:r w:rsidR="00724776" w:rsidRPr="002C0E96">
                  <w:rPr>
                    <w:rFonts w:ascii="Segoe UI Symbol" w:eastAsia="MS Gothic" w:hAnsi="Segoe UI Symbol" w:cs="Segoe UI Symbol"/>
                    <w:color w:val="000000"/>
                    <w:sz w:val="18"/>
                    <w:szCs w:val="18"/>
                    <w:lang w:eastAsia="en-AU"/>
                  </w:rPr>
                  <w:t>☐</w:t>
                </w:r>
              </w:sdtContent>
            </w:sdt>
            <w:r w:rsidR="00724776" w:rsidRPr="002C0E96">
              <w:rPr>
                <w:rFonts w:cs="Arial"/>
                <w:color w:val="000000"/>
                <w:sz w:val="18"/>
                <w:szCs w:val="18"/>
                <w:lang w:eastAsia="en-AU"/>
              </w:rPr>
              <w:t xml:space="preserve"> Indirect – Research</w:t>
            </w:r>
            <w:r w:rsidR="002C0E96">
              <w:rPr>
                <w:rFonts w:cs="Arial"/>
                <w:color w:val="000000"/>
                <w:sz w:val="18"/>
                <w:szCs w:val="18"/>
                <w:lang w:eastAsia="en-AU"/>
              </w:rPr>
              <w:br/>
            </w:r>
            <w:sdt>
              <w:sdtPr>
                <w:rPr>
                  <w:rFonts w:cs="Arial"/>
                  <w:color w:val="000000"/>
                  <w:sz w:val="18"/>
                  <w:szCs w:val="18"/>
                  <w:lang w:eastAsia="en-AU"/>
                </w:rPr>
                <w:id w:val="-2134083333"/>
                <w14:checkbox>
                  <w14:checked w14:val="0"/>
                  <w14:checkedState w14:val="2612" w14:font="MS Gothic"/>
                  <w14:uncheckedState w14:val="2610" w14:font="MS Gothic"/>
                </w14:checkbox>
              </w:sdtPr>
              <w:sdtEndPr/>
              <w:sdtContent>
                <w:r w:rsidR="00724776" w:rsidRPr="002C0E96">
                  <w:rPr>
                    <w:rFonts w:ascii="Segoe UI Symbol" w:eastAsia="MS Gothic" w:hAnsi="Segoe UI Symbol" w:cs="Segoe UI Symbol"/>
                    <w:color w:val="000000"/>
                    <w:sz w:val="18"/>
                    <w:szCs w:val="18"/>
                    <w:lang w:eastAsia="en-AU"/>
                  </w:rPr>
                  <w:t>☐</w:t>
                </w:r>
              </w:sdtContent>
            </w:sdt>
            <w:r w:rsidR="00724776" w:rsidRPr="002C0E96">
              <w:rPr>
                <w:rFonts w:cs="Arial"/>
                <w:color w:val="000000"/>
                <w:sz w:val="18"/>
                <w:szCs w:val="18"/>
                <w:lang w:eastAsia="en-AU"/>
              </w:rPr>
              <w:t xml:space="preserve"> Other – </w:t>
            </w:r>
            <w:r w:rsidR="00724776" w:rsidRPr="002C0E96">
              <w:rPr>
                <w:rFonts w:cs="Arial"/>
                <w:i/>
                <w:iCs/>
                <w:color w:val="000000"/>
                <w:sz w:val="18"/>
                <w:szCs w:val="18"/>
                <w:lang w:eastAsia="en-AU"/>
              </w:rPr>
              <w:t>Provide details:</w:t>
            </w:r>
            <w:r w:rsidR="002C0E96" w:rsidRPr="002C0E96">
              <w:rPr>
                <w:rFonts w:cs="Arial"/>
                <w:noProof/>
                <w:sz w:val="18"/>
                <w:szCs w:val="18"/>
              </w:rPr>
              <w:t xml:space="preserve"> </w:t>
            </w:r>
            <w:r w:rsidR="002C0E96" w:rsidRPr="002C0E96">
              <w:rPr>
                <w:rFonts w:cs="Arial"/>
                <w:noProof/>
                <w:sz w:val="18"/>
                <w:szCs w:val="18"/>
              </w:rPr>
              <w:fldChar w:fldCharType="begin">
                <w:ffData>
                  <w:name w:val=""/>
                  <w:enabled/>
                  <w:calcOnExit w:val="0"/>
                  <w:textInput/>
                </w:ffData>
              </w:fldChar>
            </w:r>
            <w:r w:rsidR="002C0E96" w:rsidRPr="002C0E96">
              <w:rPr>
                <w:rFonts w:cs="Arial"/>
                <w:noProof/>
                <w:sz w:val="18"/>
                <w:szCs w:val="18"/>
              </w:rPr>
              <w:instrText xml:space="preserve"> FORMTEXT </w:instrText>
            </w:r>
            <w:r w:rsidR="002C0E96" w:rsidRPr="002C0E96">
              <w:rPr>
                <w:rFonts w:cs="Arial"/>
                <w:noProof/>
                <w:sz w:val="18"/>
                <w:szCs w:val="18"/>
              </w:rPr>
            </w:r>
            <w:r w:rsidR="002C0E96" w:rsidRPr="002C0E96">
              <w:rPr>
                <w:rFonts w:cs="Arial"/>
                <w:noProof/>
                <w:sz w:val="18"/>
                <w:szCs w:val="18"/>
              </w:rPr>
              <w:fldChar w:fldCharType="separate"/>
            </w:r>
            <w:r w:rsidR="002C0E96" w:rsidRPr="002C0E96">
              <w:rPr>
                <w:rFonts w:cs="Arial"/>
                <w:noProof/>
                <w:sz w:val="18"/>
                <w:szCs w:val="18"/>
              </w:rPr>
              <w:t> </w:t>
            </w:r>
            <w:r w:rsidR="002C0E96" w:rsidRPr="002C0E96">
              <w:rPr>
                <w:rFonts w:cs="Arial"/>
                <w:noProof/>
                <w:sz w:val="18"/>
                <w:szCs w:val="18"/>
              </w:rPr>
              <w:t> </w:t>
            </w:r>
            <w:r w:rsidR="002C0E96" w:rsidRPr="002C0E96">
              <w:rPr>
                <w:rFonts w:cs="Arial"/>
                <w:noProof/>
                <w:sz w:val="18"/>
                <w:szCs w:val="18"/>
              </w:rPr>
              <w:t> </w:t>
            </w:r>
            <w:r w:rsidR="002C0E96" w:rsidRPr="002C0E96">
              <w:rPr>
                <w:rFonts w:cs="Arial"/>
                <w:noProof/>
                <w:sz w:val="18"/>
                <w:szCs w:val="18"/>
              </w:rPr>
              <w:t> </w:t>
            </w:r>
            <w:r w:rsidR="002C0E96" w:rsidRPr="002C0E96">
              <w:rPr>
                <w:rFonts w:cs="Arial"/>
                <w:noProof/>
                <w:sz w:val="18"/>
                <w:szCs w:val="18"/>
              </w:rPr>
              <w:t> </w:t>
            </w:r>
            <w:r w:rsidR="002C0E96" w:rsidRPr="002C0E96">
              <w:rPr>
                <w:rFonts w:cs="Arial"/>
                <w:noProof/>
                <w:sz w:val="18"/>
                <w:szCs w:val="18"/>
              </w:rPr>
              <w:fldChar w:fldCharType="end"/>
            </w:r>
          </w:p>
        </w:tc>
      </w:tr>
    </w:tbl>
    <w:p w14:paraId="6B52DD8A" w14:textId="77777777" w:rsidR="008D17C7" w:rsidRDefault="008D17C7" w:rsidP="002C0E96"/>
    <w:p w14:paraId="6509D52A" w14:textId="77777777" w:rsidR="008D17C7" w:rsidRDefault="00724776">
      <w:pPr>
        <w:spacing w:after="0"/>
        <w:jc w:val="left"/>
      </w:pPr>
      <w:r>
        <w:br w:type="page"/>
      </w:r>
    </w:p>
    <w:p w14:paraId="4543AAF6" w14:textId="77777777" w:rsidR="0009125C" w:rsidRPr="002C0E96" w:rsidRDefault="00724776" w:rsidP="002C0E96">
      <w:pPr>
        <w:numPr>
          <w:ilvl w:val="0"/>
          <w:numId w:val="23"/>
        </w:numPr>
        <w:ind w:left="0" w:firstLine="0"/>
        <w:jc w:val="left"/>
        <w:outlineLvl w:val="0"/>
        <w:rPr>
          <w:rFonts w:eastAsia="Times New Roman" w:cs="Arial"/>
          <w:b/>
          <w:sz w:val="28"/>
          <w:szCs w:val="32"/>
        </w:rPr>
      </w:pPr>
      <w:r w:rsidRPr="002C0E96">
        <w:rPr>
          <w:rFonts w:eastAsia="Times New Roman" w:cs="Arial"/>
          <w:b/>
          <w:sz w:val="28"/>
          <w:szCs w:val="32"/>
        </w:rPr>
        <w:lastRenderedPageBreak/>
        <w:t>Prescribed Environmental Matters</w:t>
      </w:r>
    </w:p>
    <w:p w14:paraId="50027F20" w14:textId="77777777" w:rsidR="0009125C" w:rsidRDefault="00724776" w:rsidP="0009125C">
      <w:r>
        <w:t xml:space="preserve">In the table below, summarise the prescribed environmental matter/s </w:t>
      </w:r>
      <w:r w:rsidR="00E76665">
        <w:t xml:space="preserve">(PEMs) </w:t>
      </w:r>
      <w:r>
        <w:t>to be offset in the Direct Benefit Management Plan.</w:t>
      </w:r>
      <w:r w:rsidR="00E76665">
        <w:t xml:space="preserve"> If the number of PEMs exceeds the rows in the table, please attach a separate sheet to the application.</w:t>
      </w:r>
    </w:p>
    <w:p w14:paraId="0AD3CDB6" w14:textId="77777777" w:rsidR="00BF0C7C" w:rsidRPr="00D529EE" w:rsidRDefault="00724776" w:rsidP="0009125C">
      <w:pPr>
        <w:rPr>
          <w:sz w:val="16"/>
          <w:szCs w:val="16"/>
        </w:rPr>
      </w:pPr>
      <w:r w:rsidRPr="00D529EE">
        <w:rPr>
          <w:sz w:val="16"/>
          <w:szCs w:val="16"/>
        </w:rPr>
        <w:t xml:space="preserve">Note: </w:t>
      </w:r>
      <w:r w:rsidR="00D529EE" w:rsidRPr="00D529EE">
        <w:rPr>
          <w:sz w:val="16"/>
          <w:szCs w:val="16"/>
        </w:rPr>
        <w:t>In accordance with the Queensland Environmental Offset Policy</w:t>
      </w:r>
      <w:r w:rsidR="00106899">
        <w:rPr>
          <w:sz w:val="16"/>
          <w:szCs w:val="16"/>
        </w:rPr>
        <w:t>,</w:t>
      </w:r>
      <w:r w:rsidR="00D529EE" w:rsidRPr="00D529EE">
        <w:rPr>
          <w:sz w:val="16"/>
          <w:szCs w:val="16"/>
        </w:rPr>
        <w:t xml:space="preserve"> a</w:t>
      </w:r>
      <w:r w:rsidRPr="00D529EE">
        <w:rPr>
          <w:sz w:val="16"/>
          <w:szCs w:val="16"/>
        </w:rPr>
        <w:t xml:space="preserve"> DBMP cannot be used for Koala Habitat in South-east Queensland. </w:t>
      </w:r>
    </w:p>
    <w:tbl>
      <w:tblPr>
        <w:tblStyle w:val="TableGrid3"/>
        <w:tblpPr w:leftFromText="180" w:rightFromText="180" w:vertAnchor="text" w:horzAnchor="margin" w:tblpY="131"/>
        <w:tblW w:w="5000" w:type="pct"/>
        <w:tblLook w:val="04A0" w:firstRow="1" w:lastRow="0" w:firstColumn="1" w:lastColumn="0" w:noHBand="0" w:noVBand="1"/>
      </w:tblPr>
      <w:tblGrid>
        <w:gridCol w:w="2612"/>
        <w:gridCol w:w="7582"/>
      </w:tblGrid>
      <w:tr w:rsidR="00D46664" w14:paraId="35E00C32" w14:textId="77777777" w:rsidTr="00BF3351">
        <w:trPr>
          <w:trHeight w:val="988"/>
        </w:trPr>
        <w:tc>
          <w:tcPr>
            <w:tcW w:w="1281" w:type="pct"/>
            <w:shd w:val="clear" w:color="auto" w:fill="D9D9D9"/>
            <w:vAlign w:val="center"/>
          </w:tcPr>
          <w:p w14:paraId="7A8785D9" w14:textId="77777777" w:rsidR="00257C05" w:rsidRPr="00992753" w:rsidRDefault="00724776" w:rsidP="002C0E96">
            <w:pPr>
              <w:keepNext/>
              <w:jc w:val="left"/>
              <w:rPr>
                <w:rFonts w:cs="Arial"/>
                <w:b/>
                <w:sz w:val="20"/>
                <w:szCs w:val="20"/>
              </w:rPr>
            </w:pPr>
            <w:r w:rsidRPr="00992753">
              <w:rPr>
                <w:rFonts w:cs="Arial"/>
                <w:b/>
                <w:sz w:val="20"/>
                <w:szCs w:val="20"/>
              </w:rPr>
              <w:t>Prescribed environmental matter group</w:t>
            </w:r>
          </w:p>
        </w:tc>
        <w:tc>
          <w:tcPr>
            <w:tcW w:w="3719" w:type="pct"/>
            <w:shd w:val="clear" w:color="auto" w:fill="D9D9D9"/>
            <w:vAlign w:val="center"/>
          </w:tcPr>
          <w:p w14:paraId="3C26C1A8" w14:textId="77777777" w:rsidR="00257C05" w:rsidRPr="00992753" w:rsidRDefault="00724776" w:rsidP="002C0E96">
            <w:pPr>
              <w:keepNext/>
              <w:jc w:val="left"/>
              <w:rPr>
                <w:rFonts w:cs="Arial"/>
                <w:b/>
                <w:sz w:val="20"/>
                <w:szCs w:val="20"/>
              </w:rPr>
            </w:pPr>
            <w:r w:rsidRPr="00992753">
              <w:rPr>
                <w:rFonts w:cs="Arial"/>
                <w:b/>
                <w:sz w:val="20"/>
                <w:szCs w:val="20"/>
              </w:rPr>
              <w:t xml:space="preserve">Prescribed environmental matter details </w:t>
            </w:r>
            <w:r w:rsidRPr="002C0E96">
              <w:rPr>
                <w:rFonts w:cs="Arial"/>
                <w:b/>
                <w:bCs/>
                <w:sz w:val="20"/>
                <w:szCs w:val="20"/>
              </w:rPr>
              <w:t>(e.g. regional ecosystem, species)</w:t>
            </w:r>
          </w:p>
        </w:tc>
      </w:tr>
      <w:tr w:rsidR="00D46664" w14:paraId="722E26F4" w14:textId="77777777" w:rsidTr="00BF3351">
        <w:trPr>
          <w:trHeight w:val="176"/>
        </w:trPr>
        <w:sdt>
          <w:sdtPr>
            <w:rPr>
              <w:noProof/>
              <w:sz w:val="18"/>
              <w:szCs w:val="18"/>
            </w:rPr>
            <w:id w:val="-1528549373"/>
            <w:placeholder>
              <w:docPart w:val="5C46E27C19004630872F6AE7F892713E"/>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dropDownList>
          </w:sdtPr>
          <w:sdtEndPr/>
          <w:sdtContent>
            <w:tc>
              <w:tcPr>
                <w:tcW w:w="1281" w:type="pct"/>
              </w:tcPr>
              <w:p w14:paraId="6F409C8C" w14:textId="77777777" w:rsidR="007E6858" w:rsidRPr="002C0E96" w:rsidRDefault="00724776" w:rsidP="007E6858">
                <w:pPr>
                  <w:keepNext/>
                  <w:rPr>
                    <w:rFonts w:cs="Arial"/>
                    <w:noProof/>
                    <w:sz w:val="18"/>
                    <w:szCs w:val="18"/>
                  </w:rPr>
                </w:pPr>
                <w:r w:rsidRPr="002C0E96">
                  <w:rPr>
                    <w:rStyle w:val="PlaceholderText"/>
                    <w:sz w:val="18"/>
                    <w:szCs w:val="18"/>
                  </w:rPr>
                  <w:t>Choose an item.</w:t>
                </w:r>
              </w:p>
            </w:tc>
          </w:sdtContent>
        </w:sdt>
        <w:tc>
          <w:tcPr>
            <w:tcW w:w="3719" w:type="pct"/>
          </w:tcPr>
          <w:p w14:paraId="1CC2A484" w14:textId="77777777" w:rsidR="007E6858" w:rsidRPr="002C0E96" w:rsidRDefault="00724776" w:rsidP="007E6858">
            <w:pPr>
              <w:keepNext/>
              <w:rPr>
                <w:rFonts w:cs="Arial"/>
                <w:sz w:val="18"/>
                <w:szCs w:val="18"/>
              </w:rPr>
            </w:pPr>
            <w:r w:rsidRPr="005F0F95">
              <w:rPr>
                <w:rFonts w:cs="Arial"/>
                <w:noProof/>
                <w:sz w:val="18"/>
                <w:szCs w:val="18"/>
              </w:rPr>
              <w:fldChar w:fldCharType="begin">
                <w:ffData>
                  <w:name w:val=""/>
                  <w:enabled/>
                  <w:calcOnExit w:val="0"/>
                  <w:textInput/>
                </w:ffData>
              </w:fldChar>
            </w:r>
            <w:r w:rsidRPr="005F0F95">
              <w:rPr>
                <w:rFonts w:cs="Arial"/>
                <w:noProof/>
                <w:sz w:val="18"/>
                <w:szCs w:val="18"/>
              </w:rPr>
              <w:instrText xml:space="preserve"> FORMTEXT </w:instrText>
            </w:r>
            <w:r w:rsidRPr="005F0F95">
              <w:rPr>
                <w:rFonts w:cs="Arial"/>
                <w:noProof/>
                <w:sz w:val="18"/>
                <w:szCs w:val="18"/>
              </w:rPr>
            </w:r>
            <w:r w:rsidRPr="005F0F95">
              <w:rPr>
                <w:rFonts w:cs="Arial"/>
                <w:noProof/>
                <w:sz w:val="18"/>
                <w:szCs w:val="18"/>
              </w:rPr>
              <w:fldChar w:fldCharType="separate"/>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fldChar w:fldCharType="end"/>
            </w:r>
          </w:p>
        </w:tc>
      </w:tr>
      <w:tr w:rsidR="00D46664" w14:paraId="7865D87D" w14:textId="77777777" w:rsidTr="00BF3351">
        <w:trPr>
          <w:trHeight w:val="16"/>
        </w:trPr>
        <w:sdt>
          <w:sdtPr>
            <w:rPr>
              <w:noProof/>
              <w:sz w:val="18"/>
              <w:szCs w:val="18"/>
            </w:rPr>
            <w:id w:val="1000318678"/>
            <w:placeholder>
              <w:docPart w:val="E414553BA42940478C6CFF0C8885E314"/>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dropDownList>
          </w:sdtPr>
          <w:sdtEndPr/>
          <w:sdtContent>
            <w:tc>
              <w:tcPr>
                <w:tcW w:w="1281" w:type="pct"/>
              </w:tcPr>
              <w:p w14:paraId="6F995806" w14:textId="77777777" w:rsidR="007E6858" w:rsidRPr="002C0E96" w:rsidRDefault="00724776" w:rsidP="007E6858">
                <w:pPr>
                  <w:keepNext/>
                  <w:rPr>
                    <w:rFonts w:cs="Arial"/>
                    <w:noProof/>
                    <w:sz w:val="18"/>
                    <w:szCs w:val="18"/>
                  </w:rPr>
                </w:pPr>
                <w:r w:rsidRPr="002C0E96">
                  <w:rPr>
                    <w:rStyle w:val="PlaceholderText"/>
                    <w:sz w:val="18"/>
                    <w:szCs w:val="18"/>
                  </w:rPr>
                  <w:t>Choose an item.</w:t>
                </w:r>
              </w:p>
            </w:tc>
          </w:sdtContent>
        </w:sdt>
        <w:tc>
          <w:tcPr>
            <w:tcW w:w="3719" w:type="pct"/>
          </w:tcPr>
          <w:p w14:paraId="68D2C1E8" w14:textId="77777777" w:rsidR="007E6858" w:rsidRPr="002C0E96" w:rsidRDefault="00724776" w:rsidP="007E6858">
            <w:pPr>
              <w:keepNext/>
              <w:rPr>
                <w:rFonts w:cs="Arial"/>
                <w:sz w:val="18"/>
                <w:szCs w:val="18"/>
              </w:rPr>
            </w:pPr>
            <w:r w:rsidRPr="005F0F95">
              <w:rPr>
                <w:rFonts w:cs="Arial"/>
                <w:noProof/>
                <w:sz w:val="18"/>
                <w:szCs w:val="18"/>
              </w:rPr>
              <w:fldChar w:fldCharType="begin">
                <w:ffData>
                  <w:name w:val=""/>
                  <w:enabled/>
                  <w:calcOnExit w:val="0"/>
                  <w:textInput/>
                </w:ffData>
              </w:fldChar>
            </w:r>
            <w:r w:rsidRPr="005F0F95">
              <w:rPr>
                <w:rFonts w:cs="Arial"/>
                <w:noProof/>
                <w:sz w:val="18"/>
                <w:szCs w:val="18"/>
              </w:rPr>
              <w:instrText xml:space="preserve"> FORMTEXT </w:instrText>
            </w:r>
            <w:r w:rsidRPr="005F0F95">
              <w:rPr>
                <w:rFonts w:cs="Arial"/>
                <w:noProof/>
                <w:sz w:val="18"/>
                <w:szCs w:val="18"/>
              </w:rPr>
            </w:r>
            <w:r w:rsidRPr="005F0F95">
              <w:rPr>
                <w:rFonts w:cs="Arial"/>
                <w:noProof/>
                <w:sz w:val="18"/>
                <w:szCs w:val="18"/>
              </w:rPr>
              <w:fldChar w:fldCharType="separate"/>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fldChar w:fldCharType="end"/>
            </w:r>
          </w:p>
        </w:tc>
      </w:tr>
      <w:tr w:rsidR="00D46664" w14:paraId="65C7AA81" w14:textId="77777777" w:rsidTr="00BF3351">
        <w:trPr>
          <w:trHeight w:val="16"/>
        </w:trPr>
        <w:sdt>
          <w:sdtPr>
            <w:rPr>
              <w:noProof/>
              <w:sz w:val="18"/>
              <w:szCs w:val="18"/>
            </w:rPr>
            <w:id w:val="-1644026170"/>
            <w:placeholder>
              <w:docPart w:val="37DEA964BA284DC59793F3DE84BB3E82"/>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dropDownList>
          </w:sdtPr>
          <w:sdtEndPr/>
          <w:sdtContent>
            <w:tc>
              <w:tcPr>
                <w:tcW w:w="1281" w:type="pct"/>
              </w:tcPr>
              <w:p w14:paraId="762F333C" w14:textId="77777777" w:rsidR="007E6858" w:rsidRPr="002C0E96" w:rsidRDefault="00724776" w:rsidP="007E6858">
                <w:pPr>
                  <w:keepNext/>
                  <w:rPr>
                    <w:rFonts w:cs="Arial"/>
                    <w:noProof/>
                    <w:sz w:val="18"/>
                    <w:szCs w:val="18"/>
                  </w:rPr>
                </w:pPr>
                <w:r w:rsidRPr="002C0E96">
                  <w:rPr>
                    <w:rStyle w:val="PlaceholderText"/>
                    <w:sz w:val="18"/>
                    <w:szCs w:val="18"/>
                  </w:rPr>
                  <w:t>Choose an item.</w:t>
                </w:r>
              </w:p>
            </w:tc>
          </w:sdtContent>
        </w:sdt>
        <w:tc>
          <w:tcPr>
            <w:tcW w:w="3719" w:type="pct"/>
          </w:tcPr>
          <w:p w14:paraId="0BCD8082" w14:textId="77777777" w:rsidR="007E6858" w:rsidRPr="002C0E96" w:rsidRDefault="00724776" w:rsidP="007E6858">
            <w:pPr>
              <w:keepNext/>
              <w:rPr>
                <w:rFonts w:cs="Arial"/>
                <w:sz w:val="18"/>
                <w:szCs w:val="18"/>
              </w:rPr>
            </w:pPr>
            <w:r w:rsidRPr="005F0F95">
              <w:rPr>
                <w:rFonts w:cs="Arial"/>
                <w:noProof/>
                <w:sz w:val="18"/>
                <w:szCs w:val="18"/>
              </w:rPr>
              <w:fldChar w:fldCharType="begin">
                <w:ffData>
                  <w:name w:val=""/>
                  <w:enabled/>
                  <w:calcOnExit w:val="0"/>
                  <w:textInput/>
                </w:ffData>
              </w:fldChar>
            </w:r>
            <w:r w:rsidRPr="005F0F95">
              <w:rPr>
                <w:rFonts w:cs="Arial"/>
                <w:noProof/>
                <w:sz w:val="18"/>
                <w:szCs w:val="18"/>
              </w:rPr>
              <w:instrText xml:space="preserve"> FORMTEXT </w:instrText>
            </w:r>
            <w:r w:rsidRPr="005F0F95">
              <w:rPr>
                <w:rFonts w:cs="Arial"/>
                <w:noProof/>
                <w:sz w:val="18"/>
                <w:szCs w:val="18"/>
              </w:rPr>
            </w:r>
            <w:r w:rsidRPr="005F0F95">
              <w:rPr>
                <w:rFonts w:cs="Arial"/>
                <w:noProof/>
                <w:sz w:val="18"/>
                <w:szCs w:val="18"/>
              </w:rPr>
              <w:fldChar w:fldCharType="separate"/>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fldChar w:fldCharType="end"/>
            </w:r>
          </w:p>
        </w:tc>
      </w:tr>
      <w:tr w:rsidR="00D46664" w14:paraId="093AB9C4" w14:textId="77777777" w:rsidTr="00BF3351">
        <w:trPr>
          <w:trHeight w:val="16"/>
        </w:trPr>
        <w:sdt>
          <w:sdtPr>
            <w:rPr>
              <w:noProof/>
              <w:sz w:val="18"/>
              <w:szCs w:val="18"/>
            </w:rPr>
            <w:id w:val="-1915622630"/>
            <w:placeholder>
              <w:docPart w:val="4D75E341797E4D4E95822D1D5E57EA64"/>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dropDownList>
          </w:sdtPr>
          <w:sdtEndPr/>
          <w:sdtContent>
            <w:tc>
              <w:tcPr>
                <w:tcW w:w="1281" w:type="pct"/>
              </w:tcPr>
              <w:p w14:paraId="37E5084E" w14:textId="77777777" w:rsidR="007E6858" w:rsidRPr="002C0E96" w:rsidRDefault="00724776" w:rsidP="007E6858">
                <w:pPr>
                  <w:keepNext/>
                  <w:rPr>
                    <w:noProof/>
                    <w:sz w:val="18"/>
                    <w:szCs w:val="18"/>
                  </w:rPr>
                </w:pPr>
                <w:r w:rsidRPr="002C0E96">
                  <w:rPr>
                    <w:rStyle w:val="PlaceholderText"/>
                    <w:sz w:val="18"/>
                    <w:szCs w:val="18"/>
                  </w:rPr>
                  <w:t>Choose an item.</w:t>
                </w:r>
              </w:p>
            </w:tc>
          </w:sdtContent>
        </w:sdt>
        <w:tc>
          <w:tcPr>
            <w:tcW w:w="3719" w:type="pct"/>
          </w:tcPr>
          <w:p w14:paraId="687C7253" w14:textId="77777777" w:rsidR="007E6858" w:rsidRPr="002C0E96" w:rsidRDefault="00724776" w:rsidP="007E6858">
            <w:pPr>
              <w:keepNext/>
              <w:rPr>
                <w:rFonts w:cs="Arial"/>
                <w:sz w:val="18"/>
                <w:szCs w:val="18"/>
              </w:rPr>
            </w:pPr>
            <w:r w:rsidRPr="005F0F95">
              <w:rPr>
                <w:rFonts w:cs="Arial"/>
                <w:noProof/>
                <w:sz w:val="18"/>
                <w:szCs w:val="18"/>
              </w:rPr>
              <w:fldChar w:fldCharType="begin">
                <w:ffData>
                  <w:name w:val=""/>
                  <w:enabled/>
                  <w:calcOnExit w:val="0"/>
                  <w:textInput/>
                </w:ffData>
              </w:fldChar>
            </w:r>
            <w:r w:rsidRPr="005F0F95">
              <w:rPr>
                <w:rFonts w:cs="Arial"/>
                <w:noProof/>
                <w:sz w:val="18"/>
                <w:szCs w:val="18"/>
              </w:rPr>
              <w:instrText xml:space="preserve"> FORMTEXT </w:instrText>
            </w:r>
            <w:r w:rsidRPr="005F0F95">
              <w:rPr>
                <w:rFonts w:cs="Arial"/>
                <w:noProof/>
                <w:sz w:val="18"/>
                <w:szCs w:val="18"/>
              </w:rPr>
            </w:r>
            <w:r w:rsidRPr="005F0F95">
              <w:rPr>
                <w:rFonts w:cs="Arial"/>
                <w:noProof/>
                <w:sz w:val="18"/>
                <w:szCs w:val="18"/>
              </w:rPr>
              <w:fldChar w:fldCharType="separate"/>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fldChar w:fldCharType="end"/>
            </w:r>
          </w:p>
        </w:tc>
      </w:tr>
      <w:tr w:rsidR="00D46664" w14:paraId="213F4F2D" w14:textId="77777777" w:rsidTr="00BF3351">
        <w:trPr>
          <w:trHeight w:val="16"/>
        </w:trPr>
        <w:sdt>
          <w:sdtPr>
            <w:rPr>
              <w:noProof/>
              <w:sz w:val="18"/>
              <w:szCs w:val="18"/>
            </w:rPr>
            <w:id w:val="-1275331367"/>
            <w:placeholder>
              <w:docPart w:val="E6F8962FF8304DE5AD9821672C37AE7F"/>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dropDownList>
          </w:sdtPr>
          <w:sdtEndPr/>
          <w:sdtContent>
            <w:tc>
              <w:tcPr>
                <w:tcW w:w="1281" w:type="pct"/>
              </w:tcPr>
              <w:p w14:paraId="2CF53EFD" w14:textId="77777777" w:rsidR="007E6858" w:rsidRPr="002C0E96" w:rsidRDefault="00724776" w:rsidP="007E6858">
                <w:pPr>
                  <w:keepNext/>
                  <w:rPr>
                    <w:noProof/>
                    <w:sz w:val="18"/>
                    <w:szCs w:val="18"/>
                  </w:rPr>
                </w:pPr>
                <w:r w:rsidRPr="002C0E96">
                  <w:rPr>
                    <w:rStyle w:val="PlaceholderText"/>
                    <w:sz w:val="18"/>
                    <w:szCs w:val="18"/>
                  </w:rPr>
                  <w:t>Choose an item.</w:t>
                </w:r>
              </w:p>
            </w:tc>
          </w:sdtContent>
        </w:sdt>
        <w:tc>
          <w:tcPr>
            <w:tcW w:w="3719" w:type="pct"/>
          </w:tcPr>
          <w:p w14:paraId="577E3EE2" w14:textId="77777777" w:rsidR="007E6858" w:rsidRPr="002C0E96" w:rsidRDefault="00724776" w:rsidP="007E6858">
            <w:pPr>
              <w:keepNext/>
              <w:rPr>
                <w:rFonts w:cs="Arial"/>
                <w:sz w:val="18"/>
                <w:szCs w:val="18"/>
              </w:rPr>
            </w:pPr>
            <w:r w:rsidRPr="005F0F95">
              <w:rPr>
                <w:rFonts w:cs="Arial"/>
                <w:noProof/>
                <w:sz w:val="18"/>
                <w:szCs w:val="18"/>
              </w:rPr>
              <w:fldChar w:fldCharType="begin">
                <w:ffData>
                  <w:name w:val=""/>
                  <w:enabled/>
                  <w:calcOnExit w:val="0"/>
                  <w:textInput/>
                </w:ffData>
              </w:fldChar>
            </w:r>
            <w:r w:rsidRPr="005F0F95">
              <w:rPr>
                <w:rFonts w:cs="Arial"/>
                <w:noProof/>
                <w:sz w:val="18"/>
                <w:szCs w:val="18"/>
              </w:rPr>
              <w:instrText xml:space="preserve"> FORMTEXT </w:instrText>
            </w:r>
            <w:r w:rsidRPr="005F0F95">
              <w:rPr>
                <w:rFonts w:cs="Arial"/>
                <w:noProof/>
                <w:sz w:val="18"/>
                <w:szCs w:val="18"/>
              </w:rPr>
            </w:r>
            <w:r w:rsidRPr="005F0F95">
              <w:rPr>
                <w:rFonts w:cs="Arial"/>
                <w:noProof/>
                <w:sz w:val="18"/>
                <w:szCs w:val="18"/>
              </w:rPr>
              <w:fldChar w:fldCharType="separate"/>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t> </w:t>
            </w:r>
            <w:r w:rsidRPr="005F0F95">
              <w:rPr>
                <w:rFonts w:cs="Arial"/>
                <w:noProof/>
                <w:sz w:val="18"/>
                <w:szCs w:val="18"/>
              </w:rPr>
              <w:fldChar w:fldCharType="end"/>
            </w:r>
          </w:p>
        </w:tc>
      </w:tr>
    </w:tbl>
    <w:p w14:paraId="14CD3A7B" w14:textId="77777777" w:rsidR="0009125C" w:rsidRDefault="0009125C" w:rsidP="0009125C">
      <w:pPr>
        <w:pStyle w:val="Heading1"/>
        <w:numPr>
          <w:ilvl w:val="0"/>
          <w:numId w:val="0"/>
        </w:numPr>
        <w:ind w:left="360" w:hanging="360"/>
      </w:pPr>
    </w:p>
    <w:p w14:paraId="20493EF4" w14:textId="77777777" w:rsidR="00851AF3" w:rsidRPr="002C0E96" w:rsidRDefault="00724776" w:rsidP="002C0E96">
      <w:pPr>
        <w:numPr>
          <w:ilvl w:val="0"/>
          <w:numId w:val="23"/>
        </w:numPr>
        <w:ind w:left="0" w:firstLine="0"/>
        <w:jc w:val="left"/>
        <w:outlineLvl w:val="0"/>
        <w:rPr>
          <w:rFonts w:eastAsia="Times New Roman" w:cs="Arial"/>
          <w:b/>
          <w:sz w:val="28"/>
          <w:szCs w:val="32"/>
        </w:rPr>
      </w:pPr>
      <w:r w:rsidRPr="002C0E96">
        <w:rPr>
          <w:rFonts w:eastAsia="Times New Roman" w:cs="Arial"/>
          <w:b/>
          <w:sz w:val="28"/>
          <w:szCs w:val="32"/>
        </w:rPr>
        <w:t>Mandatory Direct Benefit Management Plan requirements</w:t>
      </w:r>
    </w:p>
    <w:p w14:paraId="3500C7F2" w14:textId="77777777" w:rsidR="00851AF3" w:rsidRDefault="00724776" w:rsidP="00851AF3">
      <w:pPr>
        <w:spacing w:line="276" w:lineRule="auto"/>
        <w:jc w:val="left"/>
      </w:pPr>
      <w:r>
        <w:t xml:space="preserve">Direct Benefit Management Plan </w:t>
      </w:r>
      <w:r w:rsidR="00A7637D">
        <w:t>applications are required to address a range of mandatory information requirements which are outlined</w:t>
      </w:r>
      <w:r>
        <w:t xml:space="preserve"> in </w:t>
      </w:r>
      <w:r w:rsidRPr="00036DFA">
        <w:t>Appendix</w:t>
      </w:r>
      <w:r w:rsidR="007E6858" w:rsidRPr="00036DFA">
        <w:t xml:space="preserve"> </w:t>
      </w:r>
      <w:r w:rsidRPr="00036DFA">
        <w:t xml:space="preserve">6 of the </w:t>
      </w:r>
      <w:hyperlink r:id="rId12" w:history="1">
        <w:r w:rsidRPr="00036DFA">
          <w:rPr>
            <w:rStyle w:val="Hyperlink"/>
          </w:rPr>
          <w:t>Queensland Environmental Offsets Policy</w:t>
        </w:r>
      </w:hyperlink>
      <w:r w:rsidR="00A7637D">
        <w:t>.</w:t>
      </w:r>
      <w:r w:rsidR="00A7637D" w:rsidRPr="00A7637D">
        <w:t xml:space="preserve"> </w:t>
      </w:r>
      <w:r w:rsidR="00A7637D">
        <w:t>The below is a summary of the information that must be provided in a Direct Benefit Management Plan application.</w:t>
      </w:r>
    </w:p>
    <w:p w14:paraId="7A035651" w14:textId="77777777" w:rsidR="00851AF3" w:rsidRPr="005C7C89" w:rsidRDefault="00724776" w:rsidP="00851AF3">
      <w:pPr>
        <w:spacing w:line="276" w:lineRule="auto"/>
        <w:jc w:val="left"/>
        <w:rPr>
          <w:b/>
          <w:bCs/>
        </w:rPr>
      </w:pPr>
      <w:r w:rsidRPr="005C7C89">
        <w:rPr>
          <w:b/>
          <w:bCs/>
        </w:rPr>
        <w:t>A Direct Benefit Management Plan</w:t>
      </w:r>
      <w:r w:rsidR="00B26095">
        <w:rPr>
          <w:b/>
          <w:bCs/>
        </w:rPr>
        <w:t xml:space="preserve"> (DBMP)</w:t>
      </w:r>
      <w:r w:rsidRPr="005C7C89">
        <w:rPr>
          <w:b/>
          <w:bCs/>
        </w:rPr>
        <w:t xml:space="preserve"> </w:t>
      </w:r>
      <w:r w:rsidR="001B3696">
        <w:rPr>
          <w:b/>
          <w:bCs/>
        </w:rPr>
        <w:t xml:space="preserve">is required to </w:t>
      </w:r>
      <w:r w:rsidR="00E30BD4">
        <w:rPr>
          <w:b/>
          <w:bCs/>
        </w:rPr>
        <w:t xml:space="preserve">address the following </w:t>
      </w:r>
      <w:r w:rsidR="00E30BD4" w:rsidRPr="00E30BD4">
        <w:t>(</w:t>
      </w:r>
      <w:r w:rsidR="00E30BD4" w:rsidRPr="00E30BD4">
        <w:rPr>
          <w:i/>
          <w:iCs/>
        </w:rPr>
        <w:t>tick all that have been addressed by the DBMP</w:t>
      </w:r>
      <w:r w:rsidR="00E30BD4" w:rsidRPr="00E30BD4">
        <w:t>)</w:t>
      </w:r>
      <w:r w:rsidRPr="00E30BD4">
        <w:t>:</w:t>
      </w:r>
    </w:p>
    <w:p w14:paraId="6D136599" w14:textId="77777777" w:rsidR="00544AF5" w:rsidRDefault="00724776" w:rsidP="00144F61">
      <w:pPr>
        <w:spacing w:line="276" w:lineRule="auto"/>
        <w:ind w:left="720" w:hanging="720"/>
        <w:jc w:val="left"/>
        <w:rPr>
          <w:noProof/>
        </w:rPr>
      </w:pPr>
      <w:r>
        <w:rPr>
          <w:noProof/>
        </w:rPr>
        <w:tab/>
      </w:r>
      <w:sdt>
        <w:sdtPr>
          <w:rPr>
            <w:noProof/>
          </w:rPr>
          <w:id w:val="1656183578"/>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Identify the </w:t>
      </w:r>
      <w:r w:rsidR="002E67E6">
        <w:rPr>
          <w:noProof/>
        </w:rPr>
        <w:t>prescribed environmental matter</w:t>
      </w:r>
      <w:r w:rsidR="00886F3D">
        <w:rPr>
          <w:noProof/>
        </w:rPr>
        <w:t>(</w:t>
      </w:r>
      <w:r w:rsidR="002E67E6">
        <w:rPr>
          <w:noProof/>
        </w:rPr>
        <w:t>s</w:t>
      </w:r>
      <w:r w:rsidR="00886F3D">
        <w:rPr>
          <w:noProof/>
        </w:rPr>
        <w:t>)</w:t>
      </w:r>
      <w:r w:rsidR="002E67E6">
        <w:rPr>
          <w:noProof/>
        </w:rPr>
        <w:t xml:space="preserve"> (PEMs)</w:t>
      </w:r>
      <w:r>
        <w:rPr>
          <w:noProof/>
        </w:rPr>
        <w:t xml:space="preserve"> being registered in the DBMP</w:t>
      </w:r>
      <w:r w:rsidR="00386CB8">
        <w:rPr>
          <w:noProof/>
        </w:rPr>
        <w:t>;</w:t>
      </w:r>
    </w:p>
    <w:p w14:paraId="1C2D884F" w14:textId="77777777" w:rsidR="00544AF5" w:rsidRDefault="00724776" w:rsidP="00144F61">
      <w:pPr>
        <w:spacing w:line="276" w:lineRule="auto"/>
        <w:ind w:left="720" w:hanging="720"/>
        <w:jc w:val="left"/>
        <w:rPr>
          <w:noProof/>
        </w:rPr>
      </w:pPr>
      <w:r>
        <w:rPr>
          <w:noProof/>
        </w:rPr>
        <w:tab/>
      </w:r>
      <w:sdt>
        <w:sdtPr>
          <w:rPr>
            <w:noProof/>
          </w:rPr>
          <w:id w:val="-1975596161"/>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Use scientific evidence to identify key threats contributing to the decline of the </w:t>
      </w:r>
      <w:r w:rsidR="002E67E6">
        <w:rPr>
          <w:noProof/>
        </w:rPr>
        <w:t>PEM</w:t>
      </w:r>
      <w:r w:rsidR="00886F3D">
        <w:rPr>
          <w:noProof/>
        </w:rPr>
        <w:t>(</w:t>
      </w:r>
      <w:r w:rsidR="002E67E6">
        <w:rPr>
          <w:noProof/>
        </w:rPr>
        <w:t>s</w:t>
      </w:r>
      <w:r w:rsidR="00886F3D">
        <w:rPr>
          <w:noProof/>
        </w:rPr>
        <w:t>)</w:t>
      </w:r>
      <w:r>
        <w:rPr>
          <w:noProof/>
        </w:rPr>
        <w:t xml:space="preserve"> and priority management actions to overcome these</w:t>
      </w:r>
      <w:r w:rsidR="00386CB8">
        <w:rPr>
          <w:noProof/>
        </w:rPr>
        <w:t>;</w:t>
      </w:r>
    </w:p>
    <w:p w14:paraId="19D2FD91" w14:textId="77777777" w:rsidR="00E56464" w:rsidRDefault="00724776" w:rsidP="00144F61">
      <w:pPr>
        <w:spacing w:line="276" w:lineRule="auto"/>
        <w:ind w:left="720" w:hanging="720"/>
        <w:jc w:val="left"/>
        <w:rPr>
          <w:noProof/>
        </w:rPr>
      </w:pPr>
      <w:r>
        <w:rPr>
          <w:noProof/>
        </w:rPr>
        <w:tab/>
      </w:r>
      <w:sdt>
        <w:sdtPr>
          <w:rPr>
            <w:noProof/>
          </w:rPr>
          <w:id w:val="1203598549"/>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Demonstrate the status of the identified PEM</w:t>
      </w:r>
      <w:r w:rsidR="00886F3D">
        <w:rPr>
          <w:noProof/>
        </w:rPr>
        <w:t>(</w:t>
      </w:r>
      <w:r>
        <w:rPr>
          <w:noProof/>
        </w:rPr>
        <w:t>s</w:t>
      </w:r>
      <w:r w:rsidR="00886F3D">
        <w:rPr>
          <w:noProof/>
        </w:rPr>
        <w:t>)</w:t>
      </w:r>
      <w:r>
        <w:rPr>
          <w:noProof/>
        </w:rPr>
        <w:t xml:space="preserve"> </w:t>
      </w:r>
      <w:r w:rsidR="00886F3D">
        <w:rPr>
          <w:noProof/>
        </w:rPr>
        <w:t>and</w:t>
      </w:r>
      <w:r>
        <w:rPr>
          <w:noProof/>
        </w:rPr>
        <w:t xml:space="preserve"> their presence in the </w:t>
      </w:r>
      <w:r w:rsidR="00886F3D">
        <w:rPr>
          <w:noProof/>
        </w:rPr>
        <w:t xml:space="preserve">proposed </w:t>
      </w:r>
      <w:r>
        <w:rPr>
          <w:noProof/>
        </w:rPr>
        <w:t>area;</w:t>
      </w:r>
    </w:p>
    <w:p w14:paraId="4E56665D" w14:textId="77777777" w:rsidR="00E56464" w:rsidRDefault="00724776" w:rsidP="00144F61">
      <w:pPr>
        <w:spacing w:line="276" w:lineRule="auto"/>
        <w:ind w:left="720" w:hanging="720"/>
        <w:jc w:val="left"/>
        <w:rPr>
          <w:noProof/>
        </w:rPr>
      </w:pPr>
      <w:r>
        <w:rPr>
          <w:noProof/>
        </w:rPr>
        <w:tab/>
      </w:r>
      <w:sdt>
        <w:sdtPr>
          <w:rPr>
            <w:noProof/>
          </w:rPr>
          <w:id w:val="2115237246"/>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Demonstrate that the management actions are consistent with the legislation under which the PEM</w:t>
      </w:r>
      <w:r w:rsidR="00886F3D">
        <w:rPr>
          <w:noProof/>
        </w:rPr>
        <w:t>(s)</w:t>
      </w:r>
      <w:r>
        <w:rPr>
          <w:noProof/>
        </w:rPr>
        <w:t xml:space="preserve"> is administered;</w:t>
      </w:r>
    </w:p>
    <w:p w14:paraId="63A1CA96" w14:textId="77777777" w:rsidR="00851AF3" w:rsidRDefault="00724776" w:rsidP="00144F61">
      <w:pPr>
        <w:spacing w:after="0" w:line="276" w:lineRule="auto"/>
        <w:ind w:left="720" w:hanging="720"/>
        <w:jc w:val="left"/>
        <w:rPr>
          <w:noProof/>
        </w:rPr>
      </w:pPr>
      <w:r>
        <w:rPr>
          <w:noProof/>
        </w:rPr>
        <w:tab/>
      </w:r>
      <w:sdt>
        <w:sdtPr>
          <w:rPr>
            <w:noProof/>
          </w:rPr>
          <w:id w:val="24456253"/>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Describe </w:t>
      </w:r>
      <w:r w:rsidR="00544AF5">
        <w:rPr>
          <w:noProof/>
        </w:rPr>
        <w:t xml:space="preserve">the methodology for how </w:t>
      </w:r>
      <w:r w:rsidR="00386CB8">
        <w:rPr>
          <w:noProof/>
        </w:rPr>
        <w:t>the DBMP</w:t>
      </w:r>
      <w:r>
        <w:rPr>
          <w:noProof/>
        </w:rPr>
        <w:t xml:space="preserve"> will be undertaken and how a conservation outcome will be achieved</w:t>
      </w:r>
      <w:r w:rsidR="00384214">
        <w:rPr>
          <w:noProof/>
        </w:rPr>
        <w:t xml:space="preserve"> for the identified PEM(s)</w:t>
      </w:r>
      <w:r>
        <w:rPr>
          <w:noProof/>
        </w:rPr>
        <w:t>, including:</w:t>
      </w:r>
    </w:p>
    <w:p w14:paraId="50E5BD4D" w14:textId="77777777" w:rsidR="00386CB8" w:rsidRDefault="00724776" w:rsidP="00851AF3">
      <w:pPr>
        <w:pStyle w:val="ListParagraph"/>
        <w:numPr>
          <w:ilvl w:val="1"/>
          <w:numId w:val="20"/>
        </w:numPr>
        <w:spacing w:line="276" w:lineRule="auto"/>
        <w:jc w:val="left"/>
      </w:pPr>
      <w:r>
        <w:t xml:space="preserve">proposed timeframes for each management </w:t>
      </w:r>
      <w:proofErr w:type="gramStart"/>
      <w:r>
        <w:t>action;</w:t>
      </w:r>
      <w:proofErr w:type="gramEnd"/>
    </w:p>
    <w:p w14:paraId="189C0087" w14:textId="77777777" w:rsidR="00851AF3" w:rsidRDefault="00724776" w:rsidP="00851AF3">
      <w:pPr>
        <w:pStyle w:val="ListParagraph"/>
        <w:numPr>
          <w:ilvl w:val="1"/>
          <w:numId w:val="20"/>
        </w:numPr>
        <w:spacing w:line="276" w:lineRule="auto"/>
        <w:jc w:val="left"/>
      </w:pPr>
      <w:r>
        <w:t>a</w:t>
      </w:r>
      <w:r w:rsidR="00386CB8">
        <w:t>n analysis of</w:t>
      </w:r>
      <w:r>
        <w:t xml:space="preserve"> the risks of the offset failing to achieve the conservation outcome</w:t>
      </w:r>
      <w:r w:rsidR="00386CB8">
        <w:t xml:space="preserve"> and how these will be </w:t>
      </w:r>
      <w:proofErr w:type="gramStart"/>
      <w:r w:rsidR="00386CB8">
        <w:t>managed</w:t>
      </w:r>
      <w:r>
        <w:t>;</w:t>
      </w:r>
      <w:proofErr w:type="gramEnd"/>
    </w:p>
    <w:p w14:paraId="33CCEE72" w14:textId="77777777" w:rsidR="00851AF3" w:rsidRDefault="00724776" w:rsidP="00851AF3">
      <w:pPr>
        <w:pStyle w:val="ListParagraph"/>
        <w:numPr>
          <w:ilvl w:val="1"/>
          <w:numId w:val="20"/>
        </w:numPr>
        <w:spacing w:line="276" w:lineRule="auto"/>
        <w:jc w:val="left"/>
      </w:pPr>
      <w:r>
        <w:t>h</w:t>
      </w:r>
      <w:r w:rsidR="00386CB8">
        <w:t>ow</w:t>
      </w:r>
      <w:r>
        <w:t xml:space="preserve"> the</w:t>
      </w:r>
      <w:r w:rsidR="00CF2307">
        <w:t xml:space="preserve"> </w:t>
      </w:r>
      <w:proofErr w:type="gramStart"/>
      <w:r w:rsidR="00CF2307">
        <w:t>DBMP</w:t>
      </w:r>
      <w:r>
        <w:t xml:space="preserve">  provides</w:t>
      </w:r>
      <w:proofErr w:type="gramEnd"/>
      <w:r>
        <w:t xml:space="preserve"> benefits in relation to the </w:t>
      </w:r>
      <w:r w:rsidR="002E67E6">
        <w:t>PEM</w:t>
      </w:r>
      <w:r w:rsidR="00886F3D">
        <w:t>(</w:t>
      </w:r>
      <w:r w:rsidR="002E67E6">
        <w:t>s</w:t>
      </w:r>
      <w:r w:rsidR="00886F3D">
        <w:t>)</w:t>
      </w:r>
      <w:r>
        <w:t xml:space="preserve"> in addition to any other benefit provided under a requirement of an Act, or agreed to under other schemes or programs;</w:t>
      </w:r>
      <w:r w:rsidR="00386CB8">
        <w:t xml:space="preserve"> and</w:t>
      </w:r>
    </w:p>
    <w:p w14:paraId="57E4561E" w14:textId="77777777" w:rsidR="00A87233" w:rsidRDefault="00724776" w:rsidP="005C7C89">
      <w:pPr>
        <w:pStyle w:val="ListParagraph"/>
        <w:numPr>
          <w:ilvl w:val="1"/>
          <w:numId w:val="20"/>
        </w:numPr>
        <w:spacing w:line="276" w:lineRule="auto"/>
        <w:jc w:val="left"/>
      </w:pPr>
      <w:r>
        <w:t>t</w:t>
      </w:r>
      <w:r w:rsidR="00851AF3">
        <w:t xml:space="preserve">ransparent governance arrangements, </w:t>
      </w:r>
      <w:r w:rsidR="00386CB8">
        <w:t>such as</w:t>
      </w:r>
      <w:r w:rsidR="00851AF3">
        <w:t xml:space="preserve"> </w:t>
      </w:r>
      <w:r w:rsidR="005C7C89" w:rsidRPr="005C7C89">
        <w:t>performance criteria that will be used to monitor success of the management actions</w:t>
      </w:r>
      <w:r w:rsidR="005C7C89">
        <w:t xml:space="preserve">, as well as </w:t>
      </w:r>
      <w:r w:rsidR="00851AF3">
        <w:t>audit</w:t>
      </w:r>
      <w:r w:rsidR="005C7C89">
        <w:t>ing</w:t>
      </w:r>
      <w:r w:rsidR="00851AF3">
        <w:t xml:space="preserve"> and enforce</w:t>
      </w:r>
      <w:r w:rsidR="005C7C89">
        <w:t>ment measures</w:t>
      </w:r>
      <w:r w:rsidR="00386CB8">
        <w:t>.</w:t>
      </w:r>
    </w:p>
    <w:p w14:paraId="6DC89A68" w14:textId="77777777" w:rsidR="00A8111F" w:rsidRDefault="00724776" w:rsidP="00144F61">
      <w:pPr>
        <w:spacing w:line="276" w:lineRule="auto"/>
        <w:ind w:left="360"/>
        <w:jc w:val="left"/>
      </w:pPr>
      <w:r>
        <w:rPr>
          <w:noProof/>
        </w:rPr>
        <w:tab/>
      </w:r>
      <w:sdt>
        <w:sdtPr>
          <w:rPr>
            <w:noProof/>
          </w:rPr>
          <w:id w:val="1058289811"/>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w:t>
      </w:r>
      <w:r>
        <w:t>Describe any possible impacts</w:t>
      </w:r>
      <w:r w:rsidR="00CF2307">
        <w:t xml:space="preserve"> of the management actions</w:t>
      </w:r>
      <w:r w:rsidR="00E56464">
        <w:t>, positive or negative,</w:t>
      </w:r>
      <w:r>
        <w:t xml:space="preserve"> on any other </w:t>
      </w:r>
      <w:r w:rsidR="002E67E6">
        <w:t>PEM</w:t>
      </w:r>
      <w:r w:rsidR="00106899">
        <w:t>(s</w:t>
      </w:r>
      <w:proofErr w:type="gramStart"/>
      <w:r w:rsidR="00106899">
        <w:t>)</w:t>
      </w:r>
      <w:r w:rsidR="00386CB8">
        <w:t>;</w:t>
      </w:r>
      <w:proofErr w:type="gramEnd"/>
    </w:p>
    <w:p w14:paraId="43D87BFF" w14:textId="77777777" w:rsidR="005C7C89" w:rsidRDefault="00724776" w:rsidP="00144F61">
      <w:pPr>
        <w:spacing w:line="276" w:lineRule="auto"/>
        <w:ind w:left="720" w:hanging="720"/>
        <w:jc w:val="left"/>
        <w:rPr>
          <w:noProof/>
        </w:rPr>
      </w:pPr>
      <w:r>
        <w:rPr>
          <w:noProof/>
        </w:rPr>
        <w:tab/>
      </w:r>
      <w:sdt>
        <w:sdtPr>
          <w:rPr>
            <w:noProof/>
          </w:rPr>
          <w:id w:val="202916120"/>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w:t>
      </w:r>
      <w:r w:rsidR="00386CB8">
        <w:rPr>
          <w:noProof/>
        </w:rPr>
        <w:t>Provide indicative costings of the management actions, evidence or support for the costings and demonstration that these are cost effective</w:t>
      </w:r>
      <w:r>
        <w:rPr>
          <w:noProof/>
        </w:rPr>
        <w:t>;</w:t>
      </w:r>
    </w:p>
    <w:p w14:paraId="6319B4FC" w14:textId="77777777" w:rsidR="00F8428C" w:rsidRDefault="00724776">
      <w:pPr>
        <w:spacing w:after="0"/>
        <w:jc w:val="left"/>
        <w:rPr>
          <w:noProof/>
        </w:rPr>
      </w:pPr>
      <w:r>
        <w:rPr>
          <w:noProof/>
        </w:rPr>
        <w:br w:type="page"/>
      </w:r>
    </w:p>
    <w:p w14:paraId="6C410F18" w14:textId="77777777" w:rsidR="00144F61" w:rsidRDefault="00144F61" w:rsidP="00144F61">
      <w:pPr>
        <w:spacing w:line="276" w:lineRule="auto"/>
        <w:ind w:left="720" w:hanging="720"/>
        <w:jc w:val="left"/>
        <w:rPr>
          <w:noProof/>
        </w:rPr>
      </w:pPr>
    </w:p>
    <w:p w14:paraId="16ED0CF9" w14:textId="77777777" w:rsidR="00F8428C" w:rsidRDefault="00724776" w:rsidP="00144F61">
      <w:pPr>
        <w:spacing w:line="276" w:lineRule="auto"/>
        <w:ind w:left="720" w:hanging="720"/>
        <w:jc w:val="left"/>
        <w:rPr>
          <w:noProof/>
        </w:rPr>
      </w:pPr>
      <w:r>
        <w:rPr>
          <w:noProof/>
        </w:rPr>
        <w:tab/>
      </w:r>
      <w:sdt>
        <w:sdtPr>
          <w:rPr>
            <w:noProof/>
          </w:rPr>
          <w:id w:val="1118265138"/>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w:t>
      </w:r>
      <w:proofErr w:type="gramStart"/>
      <w:r w:rsidR="00851AF3">
        <w:t xml:space="preserve">State </w:t>
      </w:r>
      <w:r>
        <w:rPr>
          <w:noProof/>
        </w:rPr>
        <w:t xml:space="preserve"> –</w:t>
      </w:r>
      <w:proofErr w:type="gramEnd"/>
      <w:r>
        <w:rPr>
          <w:noProof/>
        </w:rPr>
        <w:t xml:space="preserve"> </w:t>
      </w:r>
    </w:p>
    <w:p w14:paraId="1F176CAC" w14:textId="77777777" w:rsidR="00851AF3" w:rsidRDefault="00724776" w:rsidP="00F8428C">
      <w:pPr>
        <w:pStyle w:val="ListParagraph"/>
        <w:numPr>
          <w:ilvl w:val="1"/>
          <w:numId w:val="20"/>
        </w:numPr>
        <w:spacing w:line="276" w:lineRule="auto"/>
        <w:jc w:val="left"/>
      </w:pPr>
      <w:r>
        <w:t>whether the</w:t>
      </w:r>
      <w:r w:rsidR="00CF2307">
        <w:t xml:space="preserve"> DBMP</w:t>
      </w:r>
      <w:r>
        <w:t xml:space="preserve"> will be delivered wholly or partly on the land on which the offset will be undertaken</w:t>
      </w:r>
      <w:r w:rsidR="00D1674B">
        <w:t>:</w:t>
      </w:r>
    </w:p>
    <w:p w14:paraId="60B0CF82" w14:textId="77777777" w:rsidR="00851AF3" w:rsidRDefault="00724776" w:rsidP="007E6858">
      <w:pPr>
        <w:pStyle w:val="ListParagraph"/>
        <w:numPr>
          <w:ilvl w:val="1"/>
          <w:numId w:val="20"/>
        </w:numPr>
        <w:spacing w:line="276" w:lineRule="auto"/>
        <w:jc w:val="left"/>
      </w:pPr>
      <w:r>
        <w:t>include particulars of</w:t>
      </w:r>
      <w:r w:rsidR="00886F3D">
        <w:t xml:space="preserve"> </w:t>
      </w:r>
      <w:r>
        <w:t>the land</w:t>
      </w:r>
      <w:r w:rsidR="00F8428C">
        <w:t xml:space="preserve"> and/or sea</w:t>
      </w:r>
      <w:r>
        <w:t xml:space="preserve"> on which the environmental offset will be </w:t>
      </w:r>
      <w:proofErr w:type="gramStart"/>
      <w:r>
        <w:t>undertaken;</w:t>
      </w:r>
      <w:proofErr w:type="gramEnd"/>
    </w:p>
    <w:p w14:paraId="7A15A3F0" w14:textId="77777777" w:rsidR="00851AF3" w:rsidRDefault="00724776" w:rsidP="007E6858">
      <w:pPr>
        <w:pStyle w:val="ListParagraph"/>
        <w:numPr>
          <w:ilvl w:val="1"/>
          <w:numId w:val="20"/>
        </w:numPr>
        <w:spacing w:line="276" w:lineRule="auto"/>
        <w:jc w:val="left"/>
      </w:pPr>
      <w:r>
        <w:t>identify, and contain details of, any person with a</w:t>
      </w:r>
      <w:r w:rsidR="00386CB8">
        <w:t xml:space="preserve"> legal</w:t>
      </w:r>
      <w:r>
        <w:t xml:space="preserve"> interest in the land </w:t>
      </w:r>
      <w:r w:rsidR="00F8428C">
        <w:t xml:space="preserve">and/or sea </w:t>
      </w:r>
      <w:r>
        <w:t>on which the environmental offset will be undertaken</w:t>
      </w:r>
      <w:r w:rsidR="007E6858">
        <w:t xml:space="preserve">, including </w:t>
      </w:r>
      <w:r w:rsidR="007E6858" w:rsidRPr="007E6858">
        <w:t>details and agreement from all landholders and/or interested parties</w:t>
      </w:r>
      <w:r w:rsidR="007E6858">
        <w:t xml:space="preserve"> for the delivery of the offset;</w:t>
      </w:r>
      <w:r w:rsidR="00386CB8">
        <w:t xml:space="preserve"> and</w:t>
      </w:r>
    </w:p>
    <w:p w14:paraId="2B3F15BD" w14:textId="77777777" w:rsidR="005C7C89" w:rsidRDefault="00724776" w:rsidP="00386CB8">
      <w:pPr>
        <w:pStyle w:val="ListParagraph"/>
        <w:numPr>
          <w:ilvl w:val="1"/>
          <w:numId w:val="20"/>
        </w:numPr>
        <w:spacing w:line="276" w:lineRule="auto"/>
        <w:jc w:val="left"/>
      </w:pPr>
      <w:r>
        <w:t>d</w:t>
      </w:r>
      <w:r w:rsidR="00851AF3">
        <w:t xml:space="preserve">escribe the existing use of the land </w:t>
      </w:r>
      <w:r w:rsidR="00F8428C">
        <w:t xml:space="preserve">and/or sea </w:t>
      </w:r>
      <w:r w:rsidR="00851AF3">
        <w:t xml:space="preserve">on which the environmental offset will be undertaken and any impact that use may have on the delivery of the </w:t>
      </w:r>
      <w:r w:rsidR="00CF2307">
        <w:t>DBMP</w:t>
      </w:r>
      <w:r w:rsidR="00886F3D">
        <w:t>.</w:t>
      </w:r>
    </w:p>
    <w:p w14:paraId="2E31CEB3" w14:textId="77777777" w:rsidR="00851AF3" w:rsidRDefault="00724776" w:rsidP="00144F61">
      <w:pPr>
        <w:keepNext/>
        <w:ind w:left="720" w:hanging="720"/>
        <w:jc w:val="left"/>
        <w:rPr>
          <w:noProof/>
        </w:rPr>
      </w:pPr>
      <w:r>
        <w:rPr>
          <w:noProof/>
        </w:rPr>
        <w:tab/>
      </w:r>
      <w:sdt>
        <w:sdtPr>
          <w:rPr>
            <w:noProof/>
          </w:rPr>
          <w:id w:val="-1422263112"/>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State – </w:t>
      </w:r>
    </w:p>
    <w:p w14:paraId="47D3771A" w14:textId="77777777" w:rsidR="00851AF3" w:rsidRDefault="00724776" w:rsidP="00851AF3">
      <w:pPr>
        <w:pStyle w:val="ListParagraph"/>
        <w:numPr>
          <w:ilvl w:val="1"/>
          <w:numId w:val="20"/>
        </w:numPr>
        <w:spacing w:line="276" w:lineRule="auto"/>
        <w:jc w:val="left"/>
      </w:pPr>
      <w:r>
        <w:t xml:space="preserve">the measures the authority holder will take to secure the land on which the environmental offset will be undertaken as a legally secured offset </w:t>
      </w:r>
      <w:proofErr w:type="gramStart"/>
      <w:r>
        <w:t>area;</w:t>
      </w:r>
      <w:proofErr w:type="gramEnd"/>
    </w:p>
    <w:p w14:paraId="168D04A1" w14:textId="77777777" w:rsidR="00851AF3" w:rsidRDefault="00724776" w:rsidP="00851AF3">
      <w:pPr>
        <w:pStyle w:val="ListParagraph"/>
        <w:numPr>
          <w:ilvl w:val="1"/>
          <w:numId w:val="20"/>
        </w:numPr>
        <w:spacing w:line="276" w:lineRule="auto"/>
        <w:jc w:val="left"/>
      </w:pPr>
      <w:r>
        <w:t xml:space="preserve">why the stated measures are reasonable and </w:t>
      </w:r>
      <w:proofErr w:type="gramStart"/>
      <w:r>
        <w:t>practicable;</w:t>
      </w:r>
      <w:proofErr w:type="gramEnd"/>
    </w:p>
    <w:p w14:paraId="3AF74258" w14:textId="77777777" w:rsidR="00851AF3" w:rsidRDefault="00724776" w:rsidP="00851AF3">
      <w:pPr>
        <w:pStyle w:val="ListParagraph"/>
        <w:numPr>
          <w:ilvl w:val="1"/>
          <w:numId w:val="20"/>
        </w:numPr>
        <w:spacing w:line="276" w:lineRule="auto"/>
        <w:jc w:val="left"/>
      </w:pPr>
      <w:r>
        <w:t>the period during which the authority holder will take the measures; and</w:t>
      </w:r>
    </w:p>
    <w:p w14:paraId="3AB90A1A" w14:textId="77777777" w:rsidR="00D1674B" w:rsidRDefault="00724776" w:rsidP="00144F61">
      <w:pPr>
        <w:pStyle w:val="ListParagraph"/>
        <w:numPr>
          <w:ilvl w:val="1"/>
          <w:numId w:val="20"/>
        </w:numPr>
        <w:spacing w:after="240" w:line="276" w:lineRule="auto"/>
        <w:ind w:left="1434" w:hanging="357"/>
        <w:contextualSpacing w:val="0"/>
        <w:jc w:val="left"/>
      </w:pPr>
      <w:r>
        <w:t>w</w:t>
      </w:r>
      <w:r w:rsidR="00851AF3">
        <w:t>hy the stated period is reasonable for the purpose of securing the land</w:t>
      </w:r>
      <w:r>
        <w:t>.</w:t>
      </w:r>
    </w:p>
    <w:p w14:paraId="67C56301" w14:textId="77777777" w:rsidR="001B3696" w:rsidRDefault="003515A2" w:rsidP="00144F61">
      <w:pPr>
        <w:spacing w:line="276" w:lineRule="auto"/>
        <w:ind w:left="720"/>
        <w:jc w:val="left"/>
        <w:rPr>
          <w:noProof/>
        </w:rPr>
      </w:pPr>
      <w:sdt>
        <w:sdtPr>
          <w:rPr>
            <w:noProof/>
          </w:rPr>
          <w:id w:val="1342426657"/>
          <w14:checkbox>
            <w14:checked w14:val="0"/>
            <w14:checkedState w14:val="2612" w14:font="MS Gothic"/>
            <w14:uncheckedState w14:val="2610" w14:font="MS Gothic"/>
          </w14:checkbox>
        </w:sdtPr>
        <w:sdtEndPr/>
        <w:sdtContent>
          <w:r w:rsidR="00724776">
            <w:rPr>
              <w:rFonts w:ascii="MS Gothic" w:eastAsia="MS Gothic" w:hAnsi="MS Gothic" w:hint="eastAsia"/>
              <w:noProof/>
            </w:rPr>
            <w:t>☐</w:t>
          </w:r>
        </w:sdtContent>
      </w:sdt>
      <w:r w:rsidR="00724776">
        <w:rPr>
          <w:noProof/>
        </w:rPr>
        <w:t xml:space="preserve"> State whether indirect actions make up greater than 10% of the DBMP. </w:t>
      </w:r>
    </w:p>
    <w:p w14:paraId="1A741C38" w14:textId="77777777" w:rsidR="00D1674B" w:rsidRDefault="00724776" w:rsidP="00252874">
      <w:pPr>
        <w:pStyle w:val="ListParagraph"/>
        <w:keepNext/>
        <w:numPr>
          <w:ilvl w:val="0"/>
          <w:numId w:val="20"/>
        </w:numPr>
        <w:ind w:left="714" w:hanging="357"/>
        <w:jc w:val="left"/>
        <w:rPr>
          <w:noProof/>
        </w:rPr>
      </w:pPr>
      <w:r>
        <w:rPr>
          <w:noProof/>
        </w:rPr>
        <w:t xml:space="preserve">For the proposed </w:t>
      </w:r>
      <w:r w:rsidR="00CF2307">
        <w:rPr>
          <w:noProof/>
        </w:rPr>
        <w:t>DBMP area</w:t>
      </w:r>
      <w:r>
        <w:rPr>
          <w:noProof/>
        </w:rPr>
        <w:t xml:space="preserve"> as a whole and for each matter area (i.e. area that contains a single prescribed environmental matter), provide the following mandatory spatial information as </w:t>
      </w:r>
      <w:r w:rsidR="00252874">
        <w:rPr>
          <w:noProof/>
        </w:rPr>
        <w:t>below</w:t>
      </w:r>
      <w:r>
        <w:rPr>
          <w:noProof/>
        </w:rPr>
        <w:t>:</w:t>
      </w:r>
    </w:p>
    <w:p w14:paraId="736B57AC" w14:textId="77777777" w:rsidR="00D1674B" w:rsidRPr="00252874" w:rsidRDefault="003515A2" w:rsidP="00200470">
      <w:pPr>
        <w:keepNext/>
        <w:ind w:left="1134" w:hanging="227"/>
        <w:jc w:val="left"/>
        <w:rPr>
          <w:b/>
          <w:bCs/>
          <w:noProof/>
          <w:u w:val="single"/>
        </w:rPr>
      </w:pPr>
      <w:sdt>
        <w:sdtPr>
          <w:rPr>
            <w:noProof/>
          </w:rPr>
          <w:id w:val="1289320048"/>
          <w14:checkbox>
            <w14:checked w14:val="0"/>
            <w14:checkedState w14:val="2612" w14:font="MS Gothic"/>
            <w14:uncheckedState w14:val="2610" w14:font="MS Gothic"/>
          </w14:checkbox>
        </w:sdtPr>
        <w:sdtEndPr/>
        <w:sdtContent>
          <w:r w:rsidR="001B3696" w:rsidRPr="001B3696">
            <w:rPr>
              <w:rFonts w:hint="eastAsia"/>
              <w:noProof/>
            </w:rPr>
            <w:t>☐</w:t>
          </w:r>
        </w:sdtContent>
      </w:sdt>
      <w:r w:rsidR="009A5EF9">
        <w:rPr>
          <w:noProof/>
        </w:rPr>
        <w:t xml:space="preserve"> </w:t>
      </w:r>
      <w:r w:rsidR="00724776">
        <w:rPr>
          <w:noProof/>
        </w:rPr>
        <w:t>Digital data in a format such as</w:t>
      </w:r>
      <w:r w:rsidR="00717F90" w:rsidRPr="00717F90">
        <w:rPr>
          <w:noProof/>
        </w:rPr>
        <w:t xml:space="preserve"> </w:t>
      </w:r>
      <w:r w:rsidR="00717F90">
        <w:rPr>
          <w:noProof/>
        </w:rPr>
        <w:t>ESRI</w:t>
      </w:r>
      <w:r w:rsidR="00717F90" w:rsidRPr="00717F90">
        <w:rPr>
          <w:noProof/>
        </w:rPr>
        <w:t xml:space="preserve"> File Geodatabase</w:t>
      </w:r>
      <w:r w:rsidR="0068343A">
        <w:rPr>
          <w:noProof/>
        </w:rPr>
        <w:t xml:space="preserve"> (.gdb)</w:t>
      </w:r>
      <w:r w:rsidR="003A7559">
        <w:rPr>
          <w:noProof/>
        </w:rPr>
        <w:t xml:space="preserve"> (prefer</w:t>
      </w:r>
      <w:r w:rsidR="0099044B">
        <w:rPr>
          <w:noProof/>
        </w:rPr>
        <w:t>r</w:t>
      </w:r>
      <w:r w:rsidR="003A7559">
        <w:rPr>
          <w:noProof/>
        </w:rPr>
        <w:t>ed</w:t>
      </w:r>
      <w:r w:rsidR="003A7559" w:rsidRPr="00144F61">
        <w:rPr>
          <w:noProof/>
        </w:rPr>
        <w:t>)</w:t>
      </w:r>
      <w:r w:rsidR="00C70BE4" w:rsidRPr="00144F61">
        <w:rPr>
          <w:noProof/>
        </w:rPr>
        <w:t>,</w:t>
      </w:r>
      <w:r w:rsidR="0068343A" w:rsidRPr="00144F61">
        <w:rPr>
          <w:noProof/>
        </w:rPr>
        <w:t xml:space="preserve"> </w:t>
      </w:r>
      <w:r w:rsidR="003049BC" w:rsidRPr="00144F61">
        <w:rPr>
          <w:noProof/>
        </w:rPr>
        <w:t>G</w:t>
      </w:r>
      <w:r w:rsidR="0068343A" w:rsidRPr="00144F61">
        <w:rPr>
          <w:noProof/>
        </w:rPr>
        <w:t>eo</w:t>
      </w:r>
      <w:r w:rsidR="00FE4FCA" w:rsidRPr="00144F61">
        <w:rPr>
          <w:noProof/>
        </w:rPr>
        <w:t>P</w:t>
      </w:r>
      <w:r w:rsidR="0068343A" w:rsidRPr="00144F61">
        <w:rPr>
          <w:noProof/>
        </w:rPr>
        <w:t xml:space="preserve">ackage </w:t>
      </w:r>
      <w:r w:rsidR="00E17115" w:rsidRPr="00144F61">
        <w:rPr>
          <w:noProof/>
        </w:rPr>
        <w:t>(</w:t>
      </w:r>
      <w:r w:rsidR="00034B2B">
        <w:rPr>
          <w:noProof/>
        </w:rPr>
        <w:t>.</w:t>
      </w:r>
      <w:r w:rsidR="00E17115" w:rsidRPr="00144F61">
        <w:rPr>
          <w:noProof/>
        </w:rPr>
        <w:t>gpkp)</w:t>
      </w:r>
      <w:r w:rsidR="0068343A" w:rsidRPr="00144F61">
        <w:rPr>
          <w:noProof/>
        </w:rPr>
        <w:t xml:space="preserve">, </w:t>
      </w:r>
      <w:r w:rsidR="00FE4FCA" w:rsidRPr="00144F61">
        <w:rPr>
          <w:noProof/>
        </w:rPr>
        <w:t>or</w:t>
      </w:r>
      <w:r w:rsidR="00C70BE4" w:rsidRPr="00144F61">
        <w:rPr>
          <w:noProof/>
        </w:rPr>
        <w:t xml:space="preserve"> </w:t>
      </w:r>
      <w:r w:rsidR="00F8428C">
        <w:rPr>
          <w:noProof/>
        </w:rPr>
        <w:t>ShapeFile package</w:t>
      </w:r>
      <w:r w:rsidR="00144F61" w:rsidRPr="00144F61">
        <w:rPr>
          <w:noProof/>
        </w:rPr>
        <w:t xml:space="preserve"> </w:t>
      </w:r>
      <w:r w:rsidR="003B326E" w:rsidRPr="00144F61">
        <w:rPr>
          <w:noProof/>
        </w:rPr>
        <w:t>(note, all digital data must be submit</w:t>
      </w:r>
      <w:r w:rsidR="002F249A">
        <w:rPr>
          <w:noProof/>
        </w:rPr>
        <w:t>t</w:t>
      </w:r>
      <w:r w:rsidR="003B326E" w:rsidRPr="00144F61">
        <w:rPr>
          <w:noProof/>
        </w:rPr>
        <w:t>ed in GDA 2020)</w:t>
      </w:r>
      <w:r w:rsidR="00252874">
        <w:rPr>
          <w:noProof/>
        </w:rPr>
        <w:t xml:space="preserve">, </w:t>
      </w:r>
      <w:r w:rsidR="00252874">
        <w:rPr>
          <w:b/>
          <w:bCs/>
          <w:noProof/>
          <w:u w:val="single"/>
        </w:rPr>
        <w:t>and</w:t>
      </w:r>
    </w:p>
    <w:p w14:paraId="780F5EB0" w14:textId="77777777" w:rsidR="00D1674B" w:rsidRDefault="003515A2" w:rsidP="00252874">
      <w:pPr>
        <w:keepNext/>
        <w:spacing w:after="0"/>
        <w:ind w:left="1627" w:hanging="720"/>
        <w:jc w:val="left"/>
        <w:rPr>
          <w:noProof/>
        </w:rPr>
      </w:pPr>
      <w:sdt>
        <w:sdtPr>
          <w:rPr>
            <w:noProof/>
          </w:rPr>
          <w:id w:val="-1950921624"/>
          <w14:checkbox>
            <w14:checked w14:val="0"/>
            <w14:checkedState w14:val="2612" w14:font="MS Gothic"/>
            <w14:uncheckedState w14:val="2610" w14:font="MS Gothic"/>
          </w14:checkbox>
        </w:sdtPr>
        <w:sdtEndPr/>
        <w:sdtContent>
          <w:r w:rsidR="009A5EF9">
            <w:rPr>
              <w:rFonts w:ascii="MS Gothic" w:eastAsia="MS Gothic" w:hAnsi="MS Gothic" w:hint="eastAsia"/>
              <w:noProof/>
            </w:rPr>
            <w:t>☐</w:t>
          </w:r>
        </w:sdtContent>
      </w:sdt>
      <w:r w:rsidR="00724776">
        <w:rPr>
          <w:noProof/>
        </w:rPr>
        <w:t xml:space="preserve"> a map showing all of the following:</w:t>
      </w:r>
    </w:p>
    <w:p w14:paraId="00B073DD" w14:textId="77777777" w:rsidR="00D1674B" w:rsidRDefault="00724776" w:rsidP="00144F61">
      <w:pPr>
        <w:pStyle w:val="ListParagraph"/>
        <w:keepNext/>
        <w:numPr>
          <w:ilvl w:val="0"/>
          <w:numId w:val="28"/>
        </w:numPr>
        <w:ind w:left="2058" w:hanging="357"/>
        <w:jc w:val="left"/>
        <w:rPr>
          <w:noProof/>
        </w:rPr>
      </w:pPr>
      <w:r>
        <w:rPr>
          <w:noProof/>
        </w:rPr>
        <w:t>scale and north arrow;</w:t>
      </w:r>
    </w:p>
    <w:p w14:paraId="0C598462" w14:textId="77777777" w:rsidR="00D1674B" w:rsidRDefault="00724776" w:rsidP="00144F61">
      <w:pPr>
        <w:pStyle w:val="ListParagraph"/>
        <w:keepNext/>
        <w:numPr>
          <w:ilvl w:val="0"/>
          <w:numId w:val="28"/>
        </w:numPr>
        <w:ind w:left="2058" w:hanging="357"/>
        <w:jc w:val="left"/>
        <w:rPr>
          <w:noProof/>
        </w:rPr>
      </w:pPr>
      <w:r>
        <w:rPr>
          <w:noProof/>
        </w:rPr>
        <w:t xml:space="preserve">boundary of the </w:t>
      </w:r>
      <w:r w:rsidR="00F8428C">
        <w:rPr>
          <w:noProof/>
        </w:rPr>
        <w:t xml:space="preserve">management </w:t>
      </w:r>
      <w:r>
        <w:rPr>
          <w:noProof/>
        </w:rPr>
        <w:t>area on an image</w:t>
      </w:r>
      <w:bookmarkStart w:id="0" w:name="_Hlk138865086"/>
      <w:r>
        <w:rPr>
          <w:rStyle w:val="FootnoteReference"/>
          <w:noProof/>
        </w:rPr>
        <w:footnoteReference w:id="1"/>
      </w:r>
      <w:bookmarkEnd w:id="0"/>
      <w:r>
        <w:rPr>
          <w:noProof/>
        </w:rPr>
        <w:t xml:space="preserve"> base;</w:t>
      </w:r>
    </w:p>
    <w:p w14:paraId="613865B0" w14:textId="77777777" w:rsidR="00F8428C" w:rsidRDefault="00724776" w:rsidP="00144F61">
      <w:pPr>
        <w:pStyle w:val="ListParagraph"/>
        <w:keepNext/>
        <w:numPr>
          <w:ilvl w:val="0"/>
          <w:numId w:val="28"/>
        </w:numPr>
        <w:ind w:left="2058" w:hanging="357"/>
        <w:jc w:val="left"/>
        <w:rPr>
          <w:noProof/>
        </w:rPr>
      </w:pPr>
      <w:r>
        <w:rPr>
          <w:noProof/>
        </w:rPr>
        <w:t>l</w:t>
      </w:r>
      <w:r w:rsidRPr="00F8428C">
        <w:rPr>
          <w:noProof/>
        </w:rPr>
        <w:t xml:space="preserve">ocation of the </w:t>
      </w:r>
      <w:r>
        <w:rPr>
          <w:noProof/>
        </w:rPr>
        <w:t>management</w:t>
      </w:r>
      <w:r w:rsidRPr="00F8428C">
        <w:rPr>
          <w:noProof/>
        </w:rPr>
        <w:t xml:space="preserve"> area in relation to the property boundary, other secured offset areas, and areas of Category A </w:t>
      </w:r>
      <w:r>
        <w:rPr>
          <w:noProof/>
        </w:rPr>
        <w:t xml:space="preserve">Vegetation </w:t>
      </w:r>
      <w:r w:rsidRPr="00F8428C">
        <w:rPr>
          <w:noProof/>
        </w:rPr>
        <w:t xml:space="preserve">as per the </w:t>
      </w:r>
      <w:r>
        <w:rPr>
          <w:noProof/>
        </w:rPr>
        <w:t>P</w:t>
      </w:r>
      <w:r w:rsidRPr="00F8428C">
        <w:rPr>
          <w:noProof/>
        </w:rPr>
        <w:t xml:space="preserve">roperty </w:t>
      </w:r>
      <w:r>
        <w:rPr>
          <w:noProof/>
        </w:rPr>
        <w:t>M</w:t>
      </w:r>
      <w:r w:rsidRPr="00F8428C">
        <w:rPr>
          <w:noProof/>
        </w:rPr>
        <w:t xml:space="preserve">ap of </w:t>
      </w:r>
      <w:r>
        <w:rPr>
          <w:noProof/>
        </w:rPr>
        <w:t>A</w:t>
      </w:r>
      <w:r w:rsidRPr="00F8428C">
        <w:rPr>
          <w:noProof/>
        </w:rPr>
        <w:t xml:space="preserve">ssessable </w:t>
      </w:r>
      <w:r>
        <w:rPr>
          <w:noProof/>
        </w:rPr>
        <w:t>V</w:t>
      </w:r>
      <w:r w:rsidRPr="00F8428C">
        <w:rPr>
          <w:noProof/>
        </w:rPr>
        <w:t>egetation;</w:t>
      </w:r>
    </w:p>
    <w:p w14:paraId="4BA1FE38" w14:textId="77777777" w:rsidR="00252874" w:rsidRDefault="00724776" w:rsidP="00252874">
      <w:pPr>
        <w:pStyle w:val="ListParagraph"/>
        <w:keepNext/>
        <w:numPr>
          <w:ilvl w:val="0"/>
          <w:numId w:val="28"/>
        </w:numPr>
        <w:spacing w:after="0"/>
        <w:ind w:left="2058" w:hanging="357"/>
        <w:contextualSpacing w:val="0"/>
        <w:jc w:val="left"/>
        <w:rPr>
          <w:noProof/>
        </w:rPr>
      </w:pPr>
      <w:r>
        <w:rPr>
          <w:noProof/>
        </w:rPr>
        <w:t>Where scale allows, include all vertices of the area to be registered are identified and labelled;</w:t>
      </w:r>
    </w:p>
    <w:p w14:paraId="20A29472" w14:textId="77777777" w:rsidR="00252874" w:rsidRDefault="00724776" w:rsidP="00252874">
      <w:pPr>
        <w:pStyle w:val="ListParagraph"/>
        <w:keepNext/>
        <w:numPr>
          <w:ilvl w:val="0"/>
          <w:numId w:val="28"/>
        </w:numPr>
        <w:spacing w:after="0"/>
        <w:ind w:left="2058" w:hanging="357"/>
        <w:contextualSpacing w:val="0"/>
        <w:jc w:val="left"/>
        <w:rPr>
          <w:noProof/>
        </w:rPr>
      </w:pPr>
      <w:r>
        <w:rPr>
          <w:noProof/>
        </w:rPr>
        <w:t>if multiple polygons are to be registered, then in the legend the areas are detailed accordingly;</w:t>
      </w:r>
    </w:p>
    <w:p w14:paraId="182594AF" w14:textId="77777777" w:rsidR="00D1674B" w:rsidRDefault="00724776" w:rsidP="00144F61">
      <w:pPr>
        <w:pStyle w:val="ListParagraph"/>
        <w:keepNext/>
        <w:numPr>
          <w:ilvl w:val="0"/>
          <w:numId w:val="28"/>
        </w:numPr>
        <w:ind w:left="2058" w:hanging="357"/>
        <w:jc w:val="left"/>
        <w:rPr>
          <w:noProof/>
        </w:rPr>
      </w:pPr>
      <w:r>
        <w:rPr>
          <w:noProof/>
        </w:rPr>
        <w:t>an estimate of the area</w:t>
      </w:r>
      <w:r w:rsidR="00252874">
        <w:rPr>
          <w:noProof/>
        </w:rPr>
        <w:t>(s)</w:t>
      </w:r>
      <w:r>
        <w:rPr>
          <w:noProof/>
        </w:rPr>
        <w:t xml:space="preserve"> in hectares</w:t>
      </w:r>
      <w:r w:rsidR="003B326E">
        <w:rPr>
          <w:noProof/>
        </w:rPr>
        <w:t>; and</w:t>
      </w:r>
    </w:p>
    <w:p w14:paraId="74C5CB0C" w14:textId="77777777" w:rsidR="003B326E" w:rsidRDefault="00724776" w:rsidP="00200470">
      <w:pPr>
        <w:pStyle w:val="ListParagraph"/>
        <w:keepNext/>
        <w:numPr>
          <w:ilvl w:val="0"/>
          <w:numId w:val="28"/>
        </w:numPr>
        <w:ind w:left="2058" w:hanging="357"/>
        <w:contextualSpacing w:val="0"/>
        <w:jc w:val="left"/>
        <w:rPr>
          <w:noProof/>
        </w:rPr>
      </w:pPr>
      <w:r>
        <w:rPr>
          <w:noProof/>
        </w:rPr>
        <w:t>be presented in GDA 2020</w:t>
      </w:r>
      <w:r w:rsidR="00200470">
        <w:rPr>
          <w:noProof/>
        </w:rPr>
        <w:t xml:space="preserve">, </w:t>
      </w:r>
      <w:r w:rsidR="00200470" w:rsidRPr="00200470">
        <w:rPr>
          <w:b/>
          <w:bCs/>
          <w:noProof/>
          <w:u w:val="single"/>
        </w:rPr>
        <w:t>and</w:t>
      </w:r>
    </w:p>
    <w:p w14:paraId="630B8484" w14:textId="77777777" w:rsidR="00200470" w:rsidRDefault="003515A2" w:rsidP="00200470">
      <w:pPr>
        <w:keepNext/>
        <w:spacing w:after="0"/>
        <w:ind w:left="1627" w:hanging="720"/>
        <w:jc w:val="left"/>
        <w:rPr>
          <w:noProof/>
        </w:rPr>
      </w:pPr>
      <w:sdt>
        <w:sdtPr>
          <w:rPr>
            <w:noProof/>
          </w:rPr>
          <w:id w:val="-1103181791"/>
          <w14:checkbox>
            <w14:checked w14:val="0"/>
            <w14:checkedState w14:val="2612" w14:font="MS Gothic"/>
            <w14:uncheckedState w14:val="2610" w14:font="MS Gothic"/>
          </w14:checkbox>
        </w:sdtPr>
        <w:sdtEndPr/>
        <w:sdtContent>
          <w:r w:rsidR="00724776" w:rsidRPr="00483FDC">
            <w:rPr>
              <w:rFonts w:hint="eastAsia"/>
              <w:noProof/>
            </w:rPr>
            <w:t>☐</w:t>
          </w:r>
        </w:sdtContent>
      </w:sdt>
      <w:r w:rsidR="00724776" w:rsidRPr="00073771">
        <w:rPr>
          <w:noProof/>
        </w:rPr>
        <w:t xml:space="preserve"> </w:t>
      </w:r>
      <w:r w:rsidR="00724776">
        <w:rPr>
          <w:noProof/>
        </w:rPr>
        <w:t xml:space="preserve">a table in csv or excel table (xlsx) format that stores: </w:t>
      </w:r>
    </w:p>
    <w:p w14:paraId="4BE7B137" w14:textId="77777777" w:rsidR="00200470" w:rsidRDefault="00724776" w:rsidP="00200470">
      <w:pPr>
        <w:pStyle w:val="ListParagraph"/>
        <w:keepNext/>
        <w:numPr>
          <w:ilvl w:val="0"/>
          <w:numId w:val="30"/>
        </w:numPr>
        <w:ind w:left="2058" w:hanging="357"/>
        <w:jc w:val="left"/>
        <w:rPr>
          <w:noProof/>
        </w:rPr>
      </w:pPr>
      <w:r>
        <w:rPr>
          <w:noProof/>
        </w:rPr>
        <w:t xml:space="preserve">details the co-ordinates (latitude and longitude) of each vertex to 5 decimal points; </w:t>
      </w:r>
    </w:p>
    <w:p w14:paraId="12866F16" w14:textId="77777777" w:rsidR="00200470" w:rsidRDefault="00724776" w:rsidP="00200470">
      <w:pPr>
        <w:pStyle w:val="ListParagraph"/>
        <w:keepNext/>
        <w:numPr>
          <w:ilvl w:val="0"/>
          <w:numId w:val="30"/>
        </w:numPr>
        <w:ind w:left="2058" w:hanging="357"/>
        <w:jc w:val="left"/>
        <w:rPr>
          <w:noProof/>
        </w:rPr>
      </w:pPr>
      <w:r>
        <w:rPr>
          <w:noProof/>
        </w:rPr>
        <w:t xml:space="preserve">for each point information on the matters and vertex identifiers related to those coordinates; </w:t>
      </w:r>
    </w:p>
    <w:p w14:paraId="4A606C3E" w14:textId="77777777" w:rsidR="00200470" w:rsidRDefault="00724776" w:rsidP="00200470">
      <w:pPr>
        <w:pStyle w:val="ListParagraph"/>
        <w:keepNext/>
        <w:numPr>
          <w:ilvl w:val="0"/>
          <w:numId w:val="30"/>
        </w:numPr>
        <w:spacing w:after="240"/>
        <w:ind w:left="2058" w:hanging="357"/>
        <w:jc w:val="left"/>
        <w:rPr>
          <w:noProof/>
        </w:rPr>
      </w:pPr>
      <w:r>
        <w:rPr>
          <w:noProof/>
        </w:rPr>
        <w:t>be presented in GDA 2020.</w:t>
      </w:r>
    </w:p>
    <w:p w14:paraId="70256AC6" w14:textId="77777777" w:rsidR="00200470" w:rsidRDefault="00724776">
      <w:pPr>
        <w:spacing w:after="0"/>
        <w:jc w:val="left"/>
        <w:rPr>
          <w:noProof/>
        </w:rPr>
      </w:pPr>
      <w:r>
        <w:rPr>
          <w:noProof/>
        </w:rPr>
        <w:br w:type="page"/>
      </w:r>
    </w:p>
    <w:p w14:paraId="667E2F7B" w14:textId="77777777" w:rsidR="00A87233" w:rsidRPr="005C7C89" w:rsidRDefault="003515A2" w:rsidP="00A87233">
      <w:pPr>
        <w:spacing w:after="0"/>
        <w:jc w:val="left"/>
        <w:rPr>
          <w:b/>
          <w:bCs/>
          <w:noProof/>
        </w:rPr>
      </w:pPr>
      <w:sdt>
        <w:sdtPr>
          <w:rPr>
            <w:noProof/>
          </w:rPr>
          <w:id w:val="-289977338"/>
          <w14:checkbox>
            <w14:checked w14:val="0"/>
            <w14:checkedState w14:val="2612" w14:font="MS Gothic"/>
            <w14:uncheckedState w14:val="2610" w14:font="MS Gothic"/>
          </w14:checkbox>
        </w:sdtPr>
        <w:sdtEndPr/>
        <w:sdtContent>
          <w:r w:rsidR="00AC35E7">
            <w:rPr>
              <w:rFonts w:ascii="MS Gothic" w:eastAsia="MS Gothic" w:hAnsi="MS Gothic" w:hint="eastAsia"/>
              <w:noProof/>
            </w:rPr>
            <w:t>☐</w:t>
          </w:r>
        </w:sdtContent>
      </w:sdt>
      <w:r w:rsidR="00AC35E7">
        <w:rPr>
          <w:noProof/>
        </w:rPr>
        <w:t xml:space="preserve"> </w:t>
      </w:r>
      <w:r w:rsidR="00724776" w:rsidRPr="005C7C89">
        <w:rPr>
          <w:b/>
          <w:bCs/>
          <w:noProof/>
        </w:rPr>
        <w:t>Additional requirements for research programs</w:t>
      </w:r>
    </w:p>
    <w:p w14:paraId="11F05DC6" w14:textId="77777777" w:rsidR="00A87233" w:rsidRDefault="00724776" w:rsidP="00A87233">
      <w:pPr>
        <w:spacing w:after="0"/>
        <w:jc w:val="left"/>
        <w:rPr>
          <w:noProof/>
        </w:rPr>
      </w:pPr>
      <w:r>
        <w:rPr>
          <w:noProof/>
        </w:rPr>
        <w:t>The following additional requirements apply for research programs:</w:t>
      </w:r>
    </w:p>
    <w:p w14:paraId="4D4A3179" w14:textId="77777777" w:rsidR="00A87233" w:rsidRDefault="00724776" w:rsidP="005C7C89">
      <w:pPr>
        <w:pStyle w:val="ListParagraph"/>
        <w:numPr>
          <w:ilvl w:val="0"/>
          <w:numId w:val="20"/>
        </w:numPr>
        <w:spacing w:line="276" w:lineRule="auto"/>
        <w:jc w:val="left"/>
      </w:pPr>
      <w:r>
        <w:t xml:space="preserve">be conducted by a group or individual with postgraduate or higher qualifications, however there will be scope to engage other educational levels in educational </w:t>
      </w:r>
      <w:proofErr w:type="gramStart"/>
      <w:r>
        <w:t>programs;</w:t>
      </w:r>
      <w:proofErr w:type="gramEnd"/>
    </w:p>
    <w:p w14:paraId="3258BFCE" w14:textId="77777777" w:rsidR="00A87233" w:rsidRDefault="00724776" w:rsidP="005C7C89">
      <w:pPr>
        <w:pStyle w:val="ListParagraph"/>
        <w:numPr>
          <w:ilvl w:val="0"/>
          <w:numId w:val="20"/>
        </w:numPr>
        <w:spacing w:line="276" w:lineRule="auto"/>
        <w:jc w:val="left"/>
      </w:pPr>
      <w:r>
        <w:t>generate findings that can be peer-</w:t>
      </w:r>
      <w:proofErr w:type="gramStart"/>
      <w:r>
        <w:t>reviewed;</w:t>
      </w:r>
      <w:proofErr w:type="gramEnd"/>
    </w:p>
    <w:p w14:paraId="11C31B4E" w14:textId="77777777" w:rsidR="00A87233" w:rsidRDefault="00724776" w:rsidP="005C7C89">
      <w:pPr>
        <w:pStyle w:val="ListParagraph"/>
        <w:numPr>
          <w:ilvl w:val="0"/>
          <w:numId w:val="20"/>
        </w:numPr>
        <w:spacing w:line="276" w:lineRule="auto"/>
        <w:jc w:val="left"/>
      </w:pPr>
      <w:r>
        <w:t>be published in an internationally recognised peer-reviewed scientific journal or be of a standard that would be acceptable for publication in such a journal. Publications should be submitted to free, open access journals. Data and information collected should have creative commons licensing and be free and accessible;</w:t>
      </w:r>
      <w:r w:rsidR="002C27B2">
        <w:t xml:space="preserve"> </w:t>
      </w:r>
      <w:r>
        <w:t>and</w:t>
      </w:r>
    </w:p>
    <w:p w14:paraId="04FB2E2C" w14:textId="77777777" w:rsidR="00A87233" w:rsidRDefault="00724776" w:rsidP="005C7C89">
      <w:pPr>
        <w:pStyle w:val="ListParagraph"/>
        <w:numPr>
          <w:ilvl w:val="0"/>
          <w:numId w:val="20"/>
        </w:numPr>
        <w:spacing w:line="276" w:lineRule="auto"/>
        <w:jc w:val="left"/>
      </w:pPr>
      <w:r>
        <w:t xml:space="preserve">research outputs should be able to inform future management decisions on the </w:t>
      </w:r>
      <w:r w:rsidR="00E56464">
        <w:t>PEM</w:t>
      </w:r>
      <w:r w:rsidR="00F9629C">
        <w:t>(</w:t>
      </w:r>
      <w:r w:rsidR="00E56464">
        <w:t>s</w:t>
      </w:r>
      <w:r w:rsidR="00F9629C">
        <w:t>)</w:t>
      </w:r>
      <w:r>
        <w:t xml:space="preserve"> and, where possible, be readily applicable to other similar matters (e.g. species groupings).</w:t>
      </w:r>
    </w:p>
    <w:p w14:paraId="3326EF41" w14:textId="77777777" w:rsidR="00144F61" w:rsidRDefault="00144F61" w:rsidP="00A87233">
      <w:pPr>
        <w:spacing w:after="0"/>
        <w:jc w:val="left"/>
        <w:rPr>
          <w:b/>
          <w:bCs/>
          <w:noProof/>
        </w:rPr>
      </w:pPr>
    </w:p>
    <w:p w14:paraId="77B55CF6" w14:textId="77777777" w:rsidR="00A87233" w:rsidRPr="005C7C89" w:rsidRDefault="003515A2" w:rsidP="00A87233">
      <w:pPr>
        <w:spacing w:after="0"/>
        <w:jc w:val="left"/>
        <w:rPr>
          <w:b/>
          <w:bCs/>
          <w:noProof/>
        </w:rPr>
      </w:pPr>
      <w:sdt>
        <w:sdtPr>
          <w:rPr>
            <w:noProof/>
          </w:rPr>
          <w:id w:val="1342886722"/>
          <w14:checkbox>
            <w14:checked w14:val="0"/>
            <w14:checkedState w14:val="2612" w14:font="MS Gothic"/>
            <w14:uncheckedState w14:val="2610" w14:font="MS Gothic"/>
          </w14:checkbox>
        </w:sdtPr>
        <w:sdtEndPr/>
        <w:sdtContent>
          <w:r w:rsidR="00AC35E7">
            <w:rPr>
              <w:rFonts w:ascii="MS Gothic" w:eastAsia="MS Gothic" w:hAnsi="MS Gothic" w:hint="eastAsia"/>
              <w:noProof/>
            </w:rPr>
            <w:t>☐</w:t>
          </w:r>
        </w:sdtContent>
      </w:sdt>
      <w:r w:rsidR="00AC35E7">
        <w:rPr>
          <w:noProof/>
        </w:rPr>
        <w:t xml:space="preserve"> </w:t>
      </w:r>
      <w:r w:rsidR="00724776" w:rsidRPr="005C7C89">
        <w:rPr>
          <w:b/>
          <w:bCs/>
          <w:noProof/>
        </w:rPr>
        <w:t>Additional requirements for educational programs</w:t>
      </w:r>
    </w:p>
    <w:p w14:paraId="03BC4D18" w14:textId="77777777" w:rsidR="00A87233" w:rsidRDefault="00724776" w:rsidP="00A87233">
      <w:pPr>
        <w:spacing w:after="0"/>
        <w:jc w:val="left"/>
        <w:rPr>
          <w:noProof/>
        </w:rPr>
      </w:pPr>
      <w:r>
        <w:rPr>
          <w:noProof/>
        </w:rPr>
        <w:t>The following additional requirements apply for educational programs</w:t>
      </w:r>
      <w:r w:rsidR="009E1FC0">
        <w:rPr>
          <w:noProof/>
        </w:rPr>
        <w:t xml:space="preserve"> should</w:t>
      </w:r>
      <w:r>
        <w:rPr>
          <w:noProof/>
        </w:rPr>
        <w:t>:</w:t>
      </w:r>
    </w:p>
    <w:p w14:paraId="69E651C8" w14:textId="77777777" w:rsidR="00A87233" w:rsidRDefault="00724776" w:rsidP="00A75461">
      <w:pPr>
        <w:pStyle w:val="ListParagraph"/>
        <w:numPr>
          <w:ilvl w:val="0"/>
          <w:numId w:val="20"/>
        </w:numPr>
        <w:spacing w:line="276" w:lineRule="auto"/>
        <w:jc w:val="left"/>
      </w:pPr>
      <w:r>
        <w:t>vary in scope, mode of delivery and duration according to the target audience and the</w:t>
      </w:r>
      <w:r w:rsidR="005C7C89">
        <w:t xml:space="preserve"> </w:t>
      </w:r>
      <w:r w:rsidR="00E56464">
        <w:t>PEM</w:t>
      </w:r>
      <w:r w:rsidR="00F9629C">
        <w:t>(</w:t>
      </w:r>
      <w:r w:rsidR="00E56464">
        <w:t>s</w:t>
      </w:r>
      <w:r w:rsidR="00F9629C">
        <w:t>)</w:t>
      </w:r>
      <w:r>
        <w:t xml:space="preserve"> (for instance, school or community programs, signage or printed materials</w:t>
      </w:r>
      <w:proofErr w:type="gramStart"/>
      <w:r>
        <w:t>);</w:t>
      </w:r>
      <w:proofErr w:type="gramEnd"/>
    </w:p>
    <w:p w14:paraId="43DC4B1C" w14:textId="77777777" w:rsidR="00A87233" w:rsidRDefault="00724776" w:rsidP="0068559F">
      <w:pPr>
        <w:pStyle w:val="ListParagraph"/>
        <w:numPr>
          <w:ilvl w:val="0"/>
          <w:numId w:val="20"/>
        </w:numPr>
        <w:spacing w:line="276" w:lineRule="auto"/>
        <w:jc w:val="left"/>
      </w:pPr>
      <w:r>
        <w:t xml:space="preserve">be targeted toward behavioural change and subsequent improvement in the viability of the </w:t>
      </w:r>
      <w:r w:rsidR="00F9629C">
        <w:t>PEM(s)</w:t>
      </w:r>
      <w:r>
        <w:t>; and</w:t>
      </w:r>
    </w:p>
    <w:p w14:paraId="753A48C3" w14:textId="77777777" w:rsidR="00A87233" w:rsidRDefault="00724776" w:rsidP="00BE1238">
      <w:pPr>
        <w:pStyle w:val="ListParagraph"/>
        <w:numPr>
          <w:ilvl w:val="0"/>
          <w:numId w:val="20"/>
        </w:numPr>
        <w:spacing w:line="276" w:lineRule="auto"/>
        <w:jc w:val="left"/>
      </w:pPr>
      <w:r>
        <w:t xml:space="preserve">seek to attain measurable outcomes. Whilst it may be difficult to ascertain the scope of influence of educational programs in facilitating behavioural change and subsequent improvement in the viability of the </w:t>
      </w:r>
      <w:r w:rsidR="00905848">
        <w:t>PEM(s)</w:t>
      </w:r>
      <w:r>
        <w:t xml:space="preserve">, the program must demonstrate to a reasonable extent how it will assist to counterbalance a significant residual impact of the prescribed activity on the </w:t>
      </w:r>
      <w:r w:rsidR="00905848">
        <w:t>PEM(s)</w:t>
      </w:r>
      <w:r w:rsidR="005C7C89">
        <w:t>.</w:t>
      </w:r>
    </w:p>
    <w:p w14:paraId="580647A4" w14:textId="77777777" w:rsidR="003C16B5" w:rsidRDefault="003C16B5" w:rsidP="00610FCC">
      <w:pPr>
        <w:spacing w:after="0"/>
        <w:jc w:val="left"/>
        <w:rPr>
          <w:noProof/>
        </w:rPr>
      </w:pPr>
    </w:p>
    <w:p w14:paraId="03F74083" w14:textId="77777777" w:rsidR="00A87233" w:rsidRPr="003C16B5" w:rsidRDefault="00724776" w:rsidP="00610FCC">
      <w:pPr>
        <w:spacing w:after="0"/>
        <w:jc w:val="left"/>
        <w:rPr>
          <w:b/>
          <w:bCs/>
          <w:noProof/>
        </w:rPr>
      </w:pPr>
      <w:r w:rsidRPr="003C16B5">
        <w:rPr>
          <w:b/>
          <w:bCs/>
          <w:noProof/>
        </w:rPr>
        <w:t>Additional Information Requirements:</w:t>
      </w:r>
    </w:p>
    <w:p w14:paraId="3F72A493" w14:textId="77777777" w:rsidR="00D24012" w:rsidRDefault="00724776" w:rsidP="00610FCC">
      <w:pPr>
        <w:spacing w:after="0"/>
        <w:jc w:val="left"/>
        <w:rPr>
          <w:noProof/>
        </w:rPr>
      </w:pPr>
      <w:r w:rsidRPr="00144F61">
        <w:rPr>
          <w:noProof/>
        </w:rPr>
        <w:t xml:space="preserve">Please note </w:t>
      </w:r>
      <w:r w:rsidR="00536E7B" w:rsidRPr="00144F61">
        <w:rPr>
          <w:noProof/>
        </w:rPr>
        <w:t xml:space="preserve">that </w:t>
      </w:r>
      <w:r w:rsidRPr="00144F61">
        <w:rPr>
          <w:noProof/>
        </w:rPr>
        <w:t>some activities may require additional permits</w:t>
      </w:r>
      <w:r w:rsidR="00536E7B" w:rsidRPr="00144F61">
        <w:rPr>
          <w:noProof/>
        </w:rPr>
        <w:t xml:space="preserve"> or </w:t>
      </w:r>
      <w:r w:rsidRPr="00144F61">
        <w:rPr>
          <w:noProof/>
        </w:rPr>
        <w:t>approvals</w:t>
      </w:r>
      <w:r w:rsidR="003261AC" w:rsidRPr="00144F61">
        <w:rPr>
          <w:noProof/>
        </w:rPr>
        <w:t xml:space="preserve"> from</w:t>
      </w:r>
      <w:r w:rsidR="00990EA2" w:rsidRPr="00144F61">
        <w:rPr>
          <w:noProof/>
        </w:rPr>
        <w:t xml:space="preserve"> Local,</w:t>
      </w:r>
      <w:r w:rsidR="003261AC" w:rsidRPr="00144F61">
        <w:rPr>
          <w:noProof/>
        </w:rPr>
        <w:t xml:space="preserve"> </w:t>
      </w:r>
      <w:r w:rsidR="00990EA2" w:rsidRPr="00144F61">
        <w:rPr>
          <w:noProof/>
        </w:rPr>
        <w:t>S</w:t>
      </w:r>
      <w:r w:rsidR="003261AC" w:rsidRPr="00144F61">
        <w:rPr>
          <w:noProof/>
        </w:rPr>
        <w:t>tate</w:t>
      </w:r>
      <w:r w:rsidR="00990EA2" w:rsidRPr="00144F61">
        <w:rPr>
          <w:noProof/>
        </w:rPr>
        <w:t>,</w:t>
      </w:r>
      <w:r w:rsidR="003261AC" w:rsidRPr="00144F61">
        <w:rPr>
          <w:noProof/>
        </w:rPr>
        <w:t xml:space="preserve"> and Commonwealth agencies. It is the applicant</w:t>
      </w:r>
      <w:r w:rsidR="00034B2B">
        <w:rPr>
          <w:noProof/>
        </w:rPr>
        <w:t>’</w:t>
      </w:r>
      <w:r w:rsidR="003261AC" w:rsidRPr="00144F61">
        <w:rPr>
          <w:noProof/>
        </w:rPr>
        <w:t>s responsib</w:t>
      </w:r>
      <w:r w:rsidR="00051F31" w:rsidRPr="00144F61">
        <w:rPr>
          <w:noProof/>
        </w:rPr>
        <w:t xml:space="preserve">ility to identify </w:t>
      </w:r>
      <w:r w:rsidR="00B26095">
        <w:rPr>
          <w:noProof/>
        </w:rPr>
        <w:t xml:space="preserve">and </w:t>
      </w:r>
      <w:r w:rsidR="00FE6F29">
        <w:rPr>
          <w:noProof/>
        </w:rPr>
        <w:t>outline</w:t>
      </w:r>
      <w:r w:rsidR="00B26095">
        <w:rPr>
          <w:noProof/>
        </w:rPr>
        <w:t xml:space="preserve"> </w:t>
      </w:r>
      <w:r w:rsidR="00051F31" w:rsidRPr="00144F61">
        <w:rPr>
          <w:noProof/>
        </w:rPr>
        <w:t xml:space="preserve">what additional approvals </w:t>
      </w:r>
      <w:r w:rsidR="00B26095">
        <w:rPr>
          <w:noProof/>
        </w:rPr>
        <w:t xml:space="preserve">and requirements </w:t>
      </w:r>
      <w:r w:rsidR="00FE6F29">
        <w:rPr>
          <w:noProof/>
        </w:rPr>
        <w:t xml:space="preserve">that may be </w:t>
      </w:r>
      <w:r w:rsidR="00051F31" w:rsidRPr="00144F61">
        <w:rPr>
          <w:noProof/>
        </w:rPr>
        <w:t xml:space="preserve">necessary </w:t>
      </w:r>
      <w:r w:rsidRPr="00144F61">
        <w:rPr>
          <w:noProof/>
        </w:rPr>
        <w:t>within the attached DBMP</w:t>
      </w:r>
      <w:r w:rsidR="00051F31" w:rsidRPr="00144F61">
        <w:rPr>
          <w:noProof/>
        </w:rPr>
        <w:t xml:space="preserve">. In particular, </w:t>
      </w:r>
      <w:r w:rsidRPr="00144F61">
        <w:rPr>
          <w:noProof/>
        </w:rPr>
        <w:t xml:space="preserve">any potential limitations that may affect </w:t>
      </w:r>
      <w:r w:rsidR="00B26095">
        <w:rPr>
          <w:noProof/>
        </w:rPr>
        <w:t xml:space="preserve">the </w:t>
      </w:r>
      <w:r w:rsidR="00707DA2" w:rsidRPr="00144F61">
        <w:rPr>
          <w:noProof/>
        </w:rPr>
        <w:t>successfu</w:t>
      </w:r>
      <w:r w:rsidR="00B26095">
        <w:rPr>
          <w:noProof/>
        </w:rPr>
        <w:t>l</w:t>
      </w:r>
      <w:r w:rsidR="00707DA2" w:rsidRPr="00144F61">
        <w:rPr>
          <w:noProof/>
        </w:rPr>
        <w:t xml:space="preserve"> </w:t>
      </w:r>
      <w:r w:rsidR="00B26095">
        <w:rPr>
          <w:noProof/>
        </w:rPr>
        <w:t>delivery</w:t>
      </w:r>
      <w:r w:rsidR="00B26095" w:rsidRPr="00144F61">
        <w:rPr>
          <w:noProof/>
        </w:rPr>
        <w:t xml:space="preserve"> </w:t>
      </w:r>
      <w:r w:rsidR="00707DA2" w:rsidRPr="00144F61">
        <w:rPr>
          <w:noProof/>
        </w:rPr>
        <w:t xml:space="preserve">of the </w:t>
      </w:r>
      <w:r w:rsidRPr="00144F61">
        <w:rPr>
          <w:noProof/>
        </w:rPr>
        <w:t>DBMP</w:t>
      </w:r>
      <w:r w:rsidR="00FE6F29">
        <w:rPr>
          <w:noProof/>
        </w:rPr>
        <w:t>.</w:t>
      </w:r>
    </w:p>
    <w:p w14:paraId="2C208414" w14:textId="77777777" w:rsidR="00CF2307" w:rsidRDefault="00CF2307" w:rsidP="00610FCC">
      <w:pPr>
        <w:spacing w:after="0"/>
        <w:jc w:val="left"/>
        <w:rPr>
          <w:noProof/>
        </w:rPr>
      </w:pPr>
    </w:p>
    <w:p w14:paraId="7677C396" w14:textId="77777777" w:rsidR="00CF2307" w:rsidRPr="00144F61" w:rsidRDefault="00724776" w:rsidP="00610FCC">
      <w:pPr>
        <w:spacing w:after="0"/>
        <w:jc w:val="left"/>
        <w:rPr>
          <w:noProof/>
        </w:rPr>
      </w:pPr>
      <w:r w:rsidRPr="00CF2307">
        <w:rPr>
          <w:noProof/>
        </w:rPr>
        <w:t xml:space="preserve">To expedite the process of DBMP approval and registration, the </w:t>
      </w:r>
      <w:r w:rsidR="001E1249">
        <w:rPr>
          <w:noProof/>
        </w:rPr>
        <w:t xml:space="preserve">department that administers the legislation </w:t>
      </w:r>
      <w:r w:rsidR="009A0917">
        <w:rPr>
          <w:noProof/>
        </w:rPr>
        <w:t xml:space="preserve">(administering agency) </w:t>
      </w:r>
      <w:r w:rsidR="001E1249">
        <w:rPr>
          <w:noProof/>
        </w:rPr>
        <w:t xml:space="preserve">that triggered the offset requirements for </w:t>
      </w:r>
      <w:r w:rsidRPr="00CF2307">
        <w:rPr>
          <w:noProof/>
        </w:rPr>
        <w:t>the PEM</w:t>
      </w:r>
      <w:r>
        <w:rPr>
          <w:noProof/>
        </w:rPr>
        <w:t>(</w:t>
      </w:r>
      <w:r w:rsidRPr="00CF2307">
        <w:rPr>
          <w:noProof/>
        </w:rPr>
        <w:t>s</w:t>
      </w:r>
      <w:r>
        <w:rPr>
          <w:noProof/>
        </w:rPr>
        <w:t>)</w:t>
      </w:r>
      <w:r w:rsidRPr="00CF2307">
        <w:rPr>
          <w:noProof/>
        </w:rPr>
        <w:t xml:space="preserve"> should be consulted prior to requesting that DES approve the DBMP.</w:t>
      </w:r>
    </w:p>
    <w:p w14:paraId="6B9746E7" w14:textId="77777777" w:rsidR="005C7C89" w:rsidRDefault="005C7C89">
      <w:pPr>
        <w:spacing w:after="0"/>
        <w:jc w:val="left"/>
        <w:rPr>
          <w:noProof/>
        </w:rPr>
      </w:pPr>
    </w:p>
    <w:p w14:paraId="2587FE09" w14:textId="77777777" w:rsidR="00851AF3" w:rsidRPr="002C0E96" w:rsidRDefault="00724776" w:rsidP="002C0E96">
      <w:pPr>
        <w:numPr>
          <w:ilvl w:val="0"/>
          <w:numId w:val="23"/>
        </w:numPr>
        <w:ind w:left="0" w:firstLine="0"/>
        <w:jc w:val="left"/>
        <w:outlineLvl w:val="0"/>
        <w:rPr>
          <w:rFonts w:eastAsia="Times New Roman" w:cs="Arial"/>
          <w:b/>
          <w:sz w:val="28"/>
          <w:szCs w:val="32"/>
        </w:rPr>
      </w:pPr>
      <w:r w:rsidRPr="002C0E96">
        <w:rPr>
          <w:rFonts w:eastAsia="Times New Roman" w:cs="Arial"/>
          <w:b/>
          <w:sz w:val="28"/>
          <w:szCs w:val="32"/>
        </w:rPr>
        <w:t>Supporting documentation</w:t>
      </w:r>
    </w:p>
    <w:p w14:paraId="6D296B52" w14:textId="77777777" w:rsidR="00851AF3" w:rsidRDefault="00724776" w:rsidP="00851AF3">
      <w:pPr>
        <w:rPr>
          <w:lang w:eastAsia="en-US"/>
        </w:rPr>
      </w:pPr>
      <w:r>
        <w:t xml:space="preserve">I have attached the following required supporting information for this </w:t>
      </w:r>
      <w:r w:rsidR="00610FCC">
        <w:t>Direct Benefit Management Plan</w:t>
      </w:r>
      <w:r>
        <w:t xml:space="preserve"> application:</w:t>
      </w:r>
    </w:p>
    <w:p w14:paraId="690710A3" w14:textId="77777777" w:rsidR="0009125C" w:rsidRDefault="003515A2" w:rsidP="00851AF3">
      <w:sdt>
        <w:sdtPr>
          <w:id w:val="66548652"/>
          <w14:checkbox>
            <w14:checked w14:val="0"/>
            <w14:checkedState w14:val="2612" w14:font="MS Gothic"/>
            <w14:uncheckedState w14:val="2610" w14:font="MS Gothic"/>
          </w14:checkbox>
        </w:sdtPr>
        <w:sdtEndPr/>
        <w:sdtContent>
          <w:r w:rsidR="00851AF3">
            <w:rPr>
              <w:rFonts w:ascii="MS Gothic" w:eastAsia="MS Gothic" w:hAnsi="MS Gothic" w:hint="eastAsia"/>
            </w:rPr>
            <w:t>☐</w:t>
          </w:r>
        </w:sdtContent>
      </w:sdt>
      <w:r w:rsidR="00851AF3">
        <w:rPr>
          <w:sz w:val="18"/>
        </w:rPr>
        <w:t xml:space="preserve">  </w:t>
      </w:r>
      <w:r w:rsidR="00851AF3">
        <w:t>Direct Benefit Management Plan</w:t>
      </w:r>
      <w:r w:rsidR="00034B2B">
        <w:t>.</w:t>
      </w:r>
    </w:p>
    <w:p w14:paraId="4F163420" w14:textId="77777777" w:rsidR="00200470" w:rsidRDefault="00724776">
      <w:pPr>
        <w:spacing w:after="0"/>
        <w:jc w:val="left"/>
      </w:pPr>
      <w:r>
        <w:br w:type="page"/>
      </w:r>
    </w:p>
    <w:p w14:paraId="21DA9395" w14:textId="77777777" w:rsidR="00851AF3" w:rsidRPr="002C0E96" w:rsidRDefault="00724776" w:rsidP="002C0E96">
      <w:pPr>
        <w:numPr>
          <w:ilvl w:val="0"/>
          <w:numId w:val="23"/>
        </w:numPr>
        <w:ind w:left="0" w:firstLine="0"/>
        <w:jc w:val="left"/>
        <w:outlineLvl w:val="0"/>
        <w:rPr>
          <w:rFonts w:eastAsia="Times New Roman" w:cs="Arial"/>
          <w:b/>
          <w:sz w:val="28"/>
          <w:szCs w:val="32"/>
        </w:rPr>
      </w:pPr>
      <w:r w:rsidRPr="002C0E96">
        <w:rPr>
          <w:rFonts w:eastAsia="Times New Roman" w:cs="Arial"/>
          <w:b/>
          <w:sz w:val="28"/>
          <w:szCs w:val="32"/>
        </w:rPr>
        <w:lastRenderedPageBreak/>
        <w:t>Applicant declaration</w:t>
      </w:r>
    </w:p>
    <w:p w14:paraId="595C7A71" w14:textId="77777777" w:rsidR="00851AF3" w:rsidRDefault="00724776" w:rsidP="00851AF3">
      <w:pPr>
        <w:keepNext/>
        <w:spacing w:line="280" w:lineRule="exact"/>
        <w:jc w:val="left"/>
      </w:pPr>
      <w:r>
        <w:t>By signing this applicant declaration:</w:t>
      </w:r>
      <w:r w:rsidR="00A876E5" w:rsidRPr="00A876E5">
        <w:rPr>
          <w:i/>
          <w:iCs/>
        </w:rPr>
        <w:t xml:space="preserve"> </w:t>
      </w:r>
      <w:r w:rsidR="00A876E5" w:rsidRPr="002F229B">
        <w:rPr>
          <w:i/>
          <w:iCs/>
        </w:rPr>
        <w:t>(tick all boxes)</w:t>
      </w:r>
    </w:p>
    <w:p w14:paraId="4BD22D8C" w14:textId="77777777" w:rsidR="00851AF3" w:rsidRDefault="003515A2" w:rsidP="00851AF3">
      <w:pPr>
        <w:keepNext/>
        <w:spacing w:line="280" w:lineRule="exact"/>
        <w:jc w:val="left"/>
      </w:pPr>
      <w:sdt>
        <w:sdtPr>
          <w:id w:val="2138750777"/>
          <w14:checkbox>
            <w14:checked w14:val="0"/>
            <w14:checkedState w14:val="2612" w14:font="MS Gothic"/>
            <w14:uncheckedState w14:val="2610" w14:font="MS Gothic"/>
          </w14:checkbox>
        </w:sdtPr>
        <w:sdtEndPr/>
        <w:sdtContent>
          <w:r w:rsidR="00724776">
            <w:rPr>
              <w:rFonts w:ascii="MS Gothic" w:eastAsia="MS Gothic" w:hAnsi="MS Gothic" w:hint="eastAsia"/>
            </w:rPr>
            <w:t>☐</w:t>
          </w:r>
        </w:sdtContent>
      </w:sdt>
      <w:r w:rsidR="00724776">
        <w:t xml:space="preserve">  I do solemnly and sincerely declare that the information I have provided is true and correct to the best of my knowledge.</w:t>
      </w:r>
    </w:p>
    <w:p w14:paraId="592A2E4C" w14:textId="77777777" w:rsidR="00A87233" w:rsidRPr="00A87233" w:rsidRDefault="003515A2" w:rsidP="00851AF3">
      <w:pPr>
        <w:keepNext/>
        <w:spacing w:line="280" w:lineRule="exact"/>
        <w:jc w:val="left"/>
        <w:rPr>
          <w:i/>
        </w:rPr>
      </w:pPr>
      <w:sdt>
        <w:sdtPr>
          <w:id w:val="95836115"/>
          <w14:checkbox>
            <w14:checked w14:val="0"/>
            <w14:checkedState w14:val="2612" w14:font="MS Gothic"/>
            <w14:uncheckedState w14:val="2610" w14:font="MS Gothic"/>
          </w14:checkbox>
        </w:sdtPr>
        <w:sdtEndPr/>
        <w:sdtContent>
          <w:r w:rsidR="00724776">
            <w:rPr>
              <w:rFonts w:ascii="MS Gothic" w:eastAsia="MS Gothic" w:hAnsi="MS Gothic" w:hint="eastAsia"/>
            </w:rPr>
            <w:t>☐</w:t>
          </w:r>
        </w:sdtContent>
      </w:sdt>
      <w:r w:rsidR="00724776">
        <w:t xml:space="preserve">  </w:t>
      </w:r>
      <w:r w:rsidR="00724776" w:rsidRPr="007E6858">
        <w:t xml:space="preserve">I </w:t>
      </w:r>
      <w:r w:rsidR="00A876E5">
        <w:t xml:space="preserve">have read and understood the </w:t>
      </w:r>
      <w:hyperlink r:id="rId13" w:history="1">
        <w:r w:rsidR="00A876E5" w:rsidRPr="001E1249">
          <w:rPr>
            <w:rStyle w:val="Hyperlink"/>
          </w:rPr>
          <w:t>Direct Benefit Management Plan Privacy Statement</w:t>
        </w:r>
      </w:hyperlink>
      <w:r w:rsidR="00A876E5">
        <w:t xml:space="preserve"> found on the department’s website.</w:t>
      </w:r>
    </w:p>
    <w:p w14:paraId="423EFCAA" w14:textId="77777777" w:rsidR="00851AF3" w:rsidRDefault="00851AF3" w:rsidP="00851AF3">
      <w:pPr>
        <w:keepNext/>
        <w:spacing w:line="280" w:lineRule="exac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4A0" w:firstRow="1" w:lastRow="0" w:firstColumn="1" w:lastColumn="0" w:noHBand="0" w:noVBand="1"/>
      </w:tblPr>
      <w:tblGrid>
        <w:gridCol w:w="5097"/>
        <w:gridCol w:w="5097"/>
      </w:tblGrid>
      <w:tr w:rsidR="00D46664" w14:paraId="60B7F01C" w14:textId="77777777" w:rsidTr="00B9159E">
        <w:trPr>
          <w:cantSplit/>
          <w:trHeight w:val="173"/>
        </w:trPr>
        <w:tc>
          <w:tcPr>
            <w:tcW w:w="2500" w:type="pct"/>
            <w:tcBorders>
              <w:top w:val="single" w:sz="4" w:space="0" w:color="auto"/>
              <w:left w:val="single" w:sz="4" w:space="0" w:color="auto"/>
              <w:bottom w:val="single" w:sz="4" w:space="0" w:color="auto"/>
              <w:right w:val="single" w:sz="4" w:space="0" w:color="auto"/>
            </w:tcBorders>
            <w:hideMark/>
          </w:tcPr>
          <w:p w14:paraId="056FE48C" w14:textId="77777777" w:rsidR="00B9159E" w:rsidRDefault="00724776" w:rsidP="00B9159E">
            <w:pPr>
              <w:pStyle w:val="eco-BoxText"/>
              <w:keepNext/>
              <w:shd w:val="pct10" w:color="auto" w:fill="auto"/>
              <w:spacing w:before="0" w:after="0"/>
              <w:rPr>
                <w:b/>
                <w:bCs/>
                <w:sz w:val="18"/>
                <w:szCs w:val="18"/>
              </w:rPr>
            </w:pPr>
            <w:r w:rsidRPr="00B9159E">
              <w:rPr>
                <w:b/>
                <w:bCs/>
                <w:sz w:val="18"/>
                <w:szCs w:val="18"/>
              </w:rPr>
              <w:t>Applicant’s full name</w:t>
            </w:r>
          </w:p>
          <w:p w14:paraId="309F79B8" w14:textId="77777777" w:rsidR="00B9159E" w:rsidRPr="00B9159E" w:rsidRDefault="00724776" w:rsidP="00B9159E">
            <w:pPr>
              <w:keepNext/>
              <w:jc w:val="left"/>
              <w:rPr>
                <w:b/>
                <w:bCs/>
                <w:sz w:val="18"/>
                <w:szCs w:val="18"/>
              </w:rPr>
            </w:pPr>
            <w:r w:rsidRPr="00B9159E">
              <w:rPr>
                <w:rFonts w:eastAsia="Times New Roman"/>
                <w:noProof/>
              </w:rPr>
              <w:fldChar w:fldCharType="begin">
                <w:ffData>
                  <w:name w:val=""/>
                  <w:enabled/>
                  <w:calcOnExit w:val="0"/>
                  <w:textInput/>
                </w:ffData>
              </w:fldChar>
            </w:r>
            <w:r w:rsidRPr="00B9159E">
              <w:rPr>
                <w:rFonts w:eastAsia="Times New Roman"/>
                <w:noProof/>
              </w:rPr>
              <w:instrText xml:space="preserve"> FORMTEXT </w:instrText>
            </w:r>
            <w:r w:rsidRPr="00B9159E">
              <w:rPr>
                <w:rFonts w:eastAsia="Times New Roman"/>
                <w:noProof/>
              </w:rPr>
            </w:r>
            <w:r w:rsidRPr="00B9159E">
              <w:rPr>
                <w:rFonts w:eastAsia="Times New Roman"/>
                <w:noProof/>
              </w:rPr>
              <w:fldChar w:fldCharType="separate"/>
            </w:r>
            <w:r w:rsidRPr="00B9159E">
              <w:rPr>
                <w:rFonts w:eastAsia="Times New Roman"/>
                <w:noProof/>
              </w:rPr>
              <w:t> </w:t>
            </w:r>
            <w:r w:rsidRPr="00B9159E">
              <w:rPr>
                <w:rFonts w:eastAsia="Times New Roman"/>
                <w:noProof/>
              </w:rPr>
              <w:t> </w:t>
            </w:r>
            <w:r w:rsidRPr="00B9159E">
              <w:rPr>
                <w:rFonts w:eastAsia="Times New Roman"/>
                <w:noProof/>
              </w:rPr>
              <w:t> </w:t>
            </w:r>
            <w:r w:rsidRPr="00B9159E">
              <w:rPr>
                <w:rFonts w:eastAsia="Times New Roman"/>
                <w:noProof/>
              </w:rPr>
              <w:t> </w:t>
            </w:r>
            <w:r w:rsidRPr="00B9159E">
              <w:rPr>
                <w:rFonts w:eastAsia="Times New Roman"/>
                <w:noProof/>
              </w:rPr>
              <w:t> </w:t>
            </w:r>
            <w:r w:rsidRPr="00B9159E">
              <w:rPr>
                <w:rFonts w:eastAsia="Times New Roman"/>
                <w:noProof/>
              </w:rPr>
              <w:fldChar w:fldCharType="end"/>
            </w:r>
          </w:p>
        </w:tc>
        <w:tc>
          <w:tcPr>
            <w:tcW w:w="2500" w:type="pct"/>
            <w:tcBorders>
              <w:top w:val="single" w:sz="4" w:space="0" w:color="auto"/>
              <w:left w:val="single" w:sz="4" w:space="0" w:color="auto"/>
              <w:bottom w:val="single" w:sz="4" w:space="0" w:color="auto"/>
              <w:right w:val="single" w:sz="4" w:space="0" w:color="auto"/>
            </w:tcBorders>
          </w:tcPr>
          <w:p w14:paraId="710D5DC9" w14:textId="77777777" w:rsidR="00B9159E" w:rsidRPr="00B9159E" w:rsidRDefault="00724776" w:rsidP="00B9159E">
            <w:pPr>
              <w:shd w:val="pct10" w:color="auto" w:fill="auto"/>
              <w:spacing w:after="0"/>
              <w:jc w:val="left"/>
              <w:rPr>
                <w:rFonts w:eastAsia="Times New Roman" w:cs="Arial"/>
                <w:b/>
                <w:bCs/>
                <w:sz w:val="18"/>
                <w:szCs w:val="18"/>
                <w:lang w:eastAsia="en-US"/>
              </w:rPr>
            </w:pPr>
            <w:r w:rsidRPr="00B9159E">
              <w:rPr>
                <w:rFonts w:eastAsia="Times New Roman" w:cs="Arial"/>
                <w:b/>
                <w:bCs/>
                <w:sz w:val="18"/>
                <w:szCs w:val="18"/>
                <w:lang w:eastAsia="en-US"/>
              </w:rPr>
              <w:t>Position (if applicant is an organisation)</w:t>
            </w:r>
          </w:p>
          <w:p w14:paraId="28D3CEF9" w14:textId="77777777" w:rsidR="00B9159E" w:rsidRDefault="00724776" w:rsidP="00B9159E">
            <w:pPr>
              <w:keepNext/>
              <w:jc w:val="left"/>
            </w:pPr>
            <w:r w:rsidRPr="00B9159E">
              <w:rPr>
                <w:rFonts w:eastAsia="Times New Roman"/>
                <w:noProof/>
              </w:rPr>
              <w:fldChar w:fldCharType="begin">
                <w:ffData>
                  <w:name w:val=""/>
                  <w:enabled/>
                  <w:calcOnExit w:val="0"/>
                  <w:textInput/>
                </w:ffData>
              </w:fldChar>
            </w:r>
            <w:r w:rsidRPr="00B9159E">
              <w:rPr>
                <w:rFonts w:eastAsia="Times New Roman"/>
                <w:noProof/>
              </w:rPr>
              <w:instrText xml:space="preserve"> FORMTEXT </w:instrText>
            </w:r>
            <w:r w:rsidRPr="00B9159E">
              <w:rPr>
                <w:rFonts w:eastAsia="Times New Roman"/>
                <w:noProof/>
              </w:rPr>
            </w:r>
            <w:r w:rsidRPr="00B9159E">
              <w:rPr>
                <w:rFonts w:eastAsia="Times New Roman"/>
                <w:noProof/>
              </w:rPr>
              <w:fldChar w:fldCharType="separate"/>
            </w:r>
            <w:r w:rsidRPr="00B9159E">
              <w:rPr>
                <w:rFonts w:eastAsia="Times New Roman"/>
                <w:noProof/>
              </w:rPr>
              <w:t> </w:t>
            </w:r>
            <w:r w:rsidRPr="00B9159E">
              <w:rPr>
                <w:rFonts w:eastAsia="Times New Roman"/>
                <w:noProof/>
              </w:rPr>
              <w:t> </w:t>
            </w:r>
            <w:r w:rsidRPr="00B9159E">
              <w:rPr>
                <w:rFonts w:eastAsia="Times New Roman"/>
                <w:noProof/>
              </w:rPr>
              <w:t> </w:t>
            </w:r>
            <w:r w:rsidRPr="00B9159E">
              <w:rPr>
                <w:rFonts w:eastAsia="Times New Roman"/>
                <w:noProof/>
              </w:rPr>
              <w:t> </w:t>
            </w:r>
            <w:r w:rsidRPr="00B9159E">
              <w:rPr>
                <w:rFonts w:eastAsia="Times New Roman"/>
                <w:noProof/>
              </w:rPr>
              <w:t> </w:t>
            </w:r>
            <w:r w:rsidRPr="00B9159E">
              <w:rPr>
                <w:rFonts w:eastAsia="Times New Roman"/>
                <w:noProof/>
              </w:rPr>
              <w:fldChar w:fldCharType="end"/>
            </w:r>
          </w:p>
        </w:tc>
      </w:tr>
      <w:tr w:rsidR="00D46664" w14:paraId="714B9792" w14:textId="77777777" w:rsidTr="00BF3351">
        <w:trPr>
          <w:cantSplit/>
          <w:trHeight w:val="827"/>
        </w:trPr>
        <w:tc>
          <w:tcPr>
            <w:tcW w:w="2500" w:type="pct"/>
            <w:tcBorders>
              <w:top w:val="single" w:sz="4" w:space="0" w:color="auto"/>
              <w:left w:val="single" w:sz="4" w:space="0" w:color="auto"/>
              <w:bottom w:val="single" w:sz="4" w:space="0" w:color="auto"/>
              <w:right w:val="single" w:sz="4" w:space="0" w:color="auto"/>
            </w:tcBorders>
            <w:hideMark/>
          </w:tcPr>
          <w:p w14:paraId="0B835138" w14:textId="77777777" w:rsidR="00851AF3" w:rsidRPr="00B9159E" w:rsidRDefault="00724776" w:rsidP="004718DF">
            <w:pPr>
              <w:pStyle w:val="eco-BoxText"/>
              <w:shd w:val="pct10" w:color="auto" w:fill="auto"/>
              <w:spacing w:before="0"/>
              <w:rPr>
                <w:b/>
                <w:bCs/>
              </w:rPr>
            </w:pPr>
            <w:r w:rsidRPr="00B9159E">
              <w:rPr>
                <w:b/>
                <w:bCs/>
                <w:sz w:val="18"/>
                <w:szCs w:val="18"/>
              </w:rPr>
              <w:t xml:space="preserve">Applicant’s signature </w:t>
            </w:r>
            <w:r w:rsidRPr="00B9159E">
              <w:rPr>
                <w:b/>
                <w:bCs/>
                <w:i/>
                <w:sz w:val="18"/>
                <w:szCs w:val="18"/>
              </w:rPr>
              <w:t>(print and sign or insert as image)</w:t>
            </w:r>
          </w:p>
          <w:sdt>
            <w:sdtPr>
              <w:rPr>
                <w:lang w:eastAsia="en-US"/>
              </w:rPr>
              <w:id w:val="-729605224"/>
              <w:showingPlcHdr/>
              <w:picture/>
            </w:sdtPr>
            <w:sdtEndPr/>
            <w:sdtContent>
              <w:p w14:paraId="47CF8C2A" w14:textId="77777777" w:rsidR="00851AF3" w:rsidRDefault="00724776" w:rsidP="004718DF">
                <w:pPr>
                  <w:jc w:val="left"/>
                  <w:rPr>
                    <w:lang w:eastAsia="en-US"/>
                  </w:rPr>
                </w:pPr>
                <w:r>
                  <w:rPr>
                    <w:noProof/>
                    <w:lang w:eastAsia="en-AU"/>
                  </w:rPr>
                  <w:drawing>
                    <wp:inline distT="0" distB="0" distL="0" distR="0" wp14:anchorId="767883C9" wp14:editId="0864B5A0">
                      <wp:extent cx="2809875" cy="504825"/>
                      <wp:effectExtent l="0" t="0" r="9525" b="9525"/>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73803" name="Picture 1" descr="Shape&#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09875" cy="504825"/>
                              </a:xfrm>
                              <a:prstGeom prst="rect">
                                <a:avLst/>
                              </a:prstGeom>
                              <a:noFill/>
                              <a:ln>
                                <a:noFill/>
                              </a:ln>
                            </pic:spPr>
                          </pic:pic>
                        </a:graphicData>
                      </a:graphic>
                    </wp:inline>
                  </w:drawing>
                </w:r>
              </w:p>
            </w:sdtContent>
          </w:sdt>
        </w:tc>
        <w:tc>
          <w:tcPr>
            <w:tcW w:w="2500" w:type="pct"/>
            <w:tcBorders>
              <w:top w:val="single" w:sz="4" w:space="0" w:color="auto"/>
              <w:left w:val="single" w:sz="4" w:space="0" w:color="auto"/>
              <w:bottom w:val="single" w:sz="4" w:space="0" w:color="auto"/>
              <w:right w:val="single" w:sz="4" w:space="0" w:color="auto"/>
            </w:tcBorders>
            <w:hideMark/>
          </w:tcPr>
          <w:p w14:paraId="0040F14B" w14:textId="77777777" w:rsidR="00851AF3" w:rsidRPr="00B9159E" w:rsidRDefault="00724776" w:rsidP="004718DF">
            <w:pPr>
              <w:pStyle w:val="eco-BoxText"/>
              <w:shd w:val="pct10" w:color="auto" w:fill="auto"/>
              <w:spacing w:before="0"/>
              <w:rPr>
                <w:b/>
                <w:bCs/>
                <w:sz w:val="18"/>
                <w:szCs w:val="18"/>
              </w:rPr>
            </w:pPr>
            <w:r w:rsidRPr="00B9159E">
              <w:rPr>
                <w:b/>
                <w:bCs/>
                <w:sz w:val="18"/>
                <w:szCs w:val="18"/>
              </w:rPr>
              <w:t>Date</w:t>
            </w:r>
          </w:p>
          <w:p w14:paraId="5675690A" w14:textId="77777777" w:rsidR="00851AF3" w:rsidRDefault="00724776" w:rsidP="004718DF">
            <w:pPr>
              <w:jc w:val="left"/>
            </w:pPr>
            <w:r>
              <w:rPr>
                <w:noProof/>
              </w:rPr>
              <w:fldChar w:fldCharType="begin">
                <w:ffData>
                  <w:name w:val="Text1"/>
                  <w:enabled/>
                  <w:calcOnExit w:val="0"/>
                  <w:textInput/>
                </w:ffData>
              </w:fldChar>
            </w:r>
            <w:bookmarkStart w:id="1" w:name="Text1"/>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fldChar w:fldCharType="end"/>
            </w:r>
            <w:bookmarkEnd w:id="1"/>
          </w:p>
        </w:tc>
      </w:tr>
    </w:tbl>
    <w:p w14:paraId="7C02BCB0" w14:textId="77777777" w:rsidR="00851AF3" w:rsidRDefault="00851AF3" w:rsidP="00851AF3"/>
    <w:p w14:paraId="100DA77F" w14:textId="77777777" w:rsidR="00851AF3" w:rsidRDefault="00724776" w:rsidP="00851AF3">
      <w:pPr>
        <w:keepNext/>
        <w:spacing w:after="0"/>
        <w:jc w:val="left"/>
        <w:rPr>
          <w:rStyle w:val="SubtleEmphasis"/>
          <w:b/>
          <w:sz w:val="24"/>
        </w:rPr>
      </w:pPr>
      <w:r>
        <w:rPr>
          <w:rStyle w:val="SubtleEmphasis"/>
          <w:b/>
          <w:sz w:val="24"/>
        </w:rPr>
        <w:t>Further information</w:t>
      </w:r>
    </w:p>
    <w:p w14:paraId="76DF7AD7" w14:textId="77777777" w:rsidR="009658B8" w:rsidRDefault="00724776" w:rsidP="00144F61">
      <w:r>
        <w:t xml:space="preserve">For further information about environmental offsets, please email </w:t>
      </w:r>
      <w:hyperlink r:id="rId15" w:history="1">
        <w:r>
          <w:rPr>
            <w:rStyle w:val="Hyperlink"/>
          </w:rPr>
          <w:t>offsets@des.qld.gov.au</w:t>
        </w:r>
      </w:hyperlink>
      <w:r>
        <w:t>.</w:t>
      </w:r>
    </w:p>
    <w:sectPr w:rsidR="009658B8" w:rsidSect="00503460">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AA12" w14:textId="77777777" w:rsidR="00724776" w:rsidRDefault="00724776">
      <w:pPr>
        <w:spacing w:after="0"/>
      </w:pPr>
      <w:r>
        <w:separator/>
      </w:r>
    </w:p>
  </w:endnote>
  <w:endnote w:type="continuationSeparator" w:id="0">
    <w:p w14:paraId="32CE21DA" w14:textId="77777777" w:rsidR="00724776" w:rsidRDefault="00724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AC48" w14:textId="77777777" w:rsidR="00A844A6" w:rsidRDefault="00A8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2B7C" w14:textId="77777777" w:rsidR="009658B8" w:rsidRDefault="009658B8" w:rsidP="009658B8">
    <w:pPr>
      <w:pStyle w:val="footerline8pt"/>
    </w:pPr>
  </w:p>
  <w:p w14:paraId="03A40D97" w14:textId="300C5BA0" w:rsidR="00FC4507" w:rsidRPr="009658B8" w:rsidRDefault="00724776" w:rsidP="009658B8">
    <w:pPr>
      <w:pStyle w:val="footerpg2"/>
      <w:rPr>
        <w:rStyle w:val="PageNumber"/>
        <w:noProof/>
        <w:szCs w:val="16"/>
        <w:lang w:eastAsia="en-AU"/>
      </w:rPr>
    </w:pPr>
    <w:r w:rsidRPr="004E7651">
      <w:rPr>
        <w:szCs w:val="16"/>
      </w:rPr>
      <w:t xml:space="preserve">Page </w:t>
    </w:r>
    <w:r w:rsidRPr="004E7651">
      <w:rPr>
        <w:szCs w:val="16"/>
      </w:rPr>
      <w:fldChar w:fldCharType="begin"/>
    </w:r>
    <w:r w:rsidRPr="004E7651">
      <w:rPr>
        <w:szCs w:val="16"/>
      </w:rPr>
      <w:instrText xml:space="preserve"> PAGE </w:instrText>
    </w:r>
    <w:r w:rsidRPr="004E7651">
      <w:rPr>
        <w:szCs w:val="16"/>
      </w:rPr>
      <w:fldChar w:fldCharType="separate"/>
    </w:r>
    <w:r w:rsidRPr="004E7651">
      <w:rPr>
        <w:szCs w:val="16"/>
      </w:rPr>
      <w:t>5</w:t>
    </w:r>
    <w:r w:rsidRPr="004E7651">
      <w:rPr>
        <w:szCs w:val="16"/>
      </w:rPr>
      <w:fldChar w:fldCharType="end"/>
    </w:r>
    <w:r w:rsidRPr="004E7651">
      <w:rPr>
        <w:szCs w:val="16"/>
      </w:rPr>
      <w:t xml:space="preserve"> of </w:t>
    </w:r>
    <w:r w:rsidRPr="004E7651">
      <w:rPr>
        <w:szCs w:val="16"/>
      </w:rPr>
      <w:fldChar w:fldCharType="begin"/>
    </w:r>
    <w:r w:rsidRPr="004E7651">
      <w:rPr>
        <w:szCs w:val="16"/>
      </w:rPr>
      <w:instrText xml:space="preserve"> NUMPAGES </w:instrText>
    </w:r>
    <w:r w:rsidRPr="004E7651">
      <w:rPr>
        <w:szCs w:val="16"/>
      </w:rPr>
      <w:fldChar w:fldCharType="separate"/>
    </w:r>
    <w:r w:rsidRPr="004E7651">
      <w:rPr>
        <w:szCs w:val="16"/>
      </w:rPr>
      <w:t>5</w:t>
    </w:r>
    <w:r w:rsidRPr="004E7651">
      <w:rPr>
        <w:szCs w:val="16"/>
      </w:rPr>
      <w:fldChar w:fldCharType="end"/>
    </w:r>
    <w:r>
      <w:rPr>
        <w:szCs w:val="16"/>
      </w:rPr>
      <w:t xml:space="preserve"> </w:t>
    </w:r>
    <w:r w:rsidRPr="00D227E6">
      <w:rPr>
        <w:szCs w:val="16"/>
      </w:rPr>
      <w:t xml:space="preserve">• </w:t>
    </w:r>
    <w:r w:rsidR="00792227">
      <w:rPr>
        <w:szCs w:val="16"/>
      </w:rPr>
      <w:t xml:space="preserve">EPP/2024/6659 </w:t>
    </w:r>
    <w:r w:rsidR="00792227" w:rsidRPr="00D227E6">
      <w:rPr>
        <w:szCs w:val="16"/>
      </w:rPr>
      <w:t>•</w:t>
    </w:r>
    <w:r w:rsidR="00792227">
      <w:rPr>
        <w:szCs w:val="16"/>
      </w:rPr>
      <w:t xml:space="preserve"> </w:t>
    </w:r>
    <w:r w:rsidRPr="007E6858">
      <w:rPr>
        <w:szCs w:val="16"/>
      </w:rPr>
      <w:t xml:space="preserve">Version </w:t>
    </w:r>
    <w:r w:rsidR="007E6858" w:rsidRPr="007E6858">
      <w:rPr>
        <w:szCs w:val="16"/>
      </w:rPr>
      <w:t>1</w:t>
    </w:r>
    <w:r w:rsidRPr="007E6858">
      <w:rPr>
        <w:szCs w:val="16"/>
      </w:rPr>
      <w:t>.</w:t>
    </w:r>
    <w:r w:rsidR="00F51EDF">
      <w:rPr>
        <w:szCs w:val="16"/>
      </w:rPr>
      <w:t>0</w:t>
    </w:r>
    <w:r w:rsidRPr="00D227E6">
      <w:rPr>
        <w:szCs w:val="16"/>
      </w:rPr>
      <w:t xml:space="preserve"> • Effective: </w:t>
    </w:r>
    <w:r w:rsidR="00F31A74">
      <w:rPr>
        <w:szCs w:val="16"/>
      </w:rPr>
      <w:t>19 January 2024</w:t>
    </w:r>
    <w:r>
      <w:rPr>
        <w:noProof/>
      </w:rPr>
      <w:tab/>
    </w:r>
    <w:r w:rsidRPr="001D5554">
      <w:rPr>
        <w:b/>
        <w:szCs w:val="16"/>
        <w:lang w:eastAsia="en-US"/>
      </w:rPr>
      <w:t>Department of Environment</w:t>
    </w:r>
    <w:r w:rsidR="00A844A6">
      <w:rPr>
        <w:b/>
        <w:szCs w:val="16"/>
        <w:lang w:eastAsia="en-US"/>
      </w:rPr>
      <w:t>, Science, and Innovation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468B" w14:textId="416AA809" w:rsidR="009658B8" w:rsidRPr="00F33D0C" w:rsidRDefault="00724776" w:rsidP="009658B8">
    <w:pPr>
      <w:pStyle w:val="Footer"/>
      <w:tabs>
        <w:tab w:val="right" w:pos="10204"/>
      </w:tabs>
      <w:spacing w:before="120" w:after="0"/>
      <w:jc w:val="both"/>
      <w:rPr>
        <w:noProof/>
        <w:sz w:val="16"/>
        <w:szCs w:val="16"/>
        <w:lang w:eastAsia="en-AU"/>
      </w:rPr>
    </w:pPr>
    <w:bookmarkStart w:id="6" w:name="_Hlk135896246"/>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Pr="004E7651">
      <w:rPr>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Pr="004E7651">
      <w:rPr>
        <w:sz w:val="16"/>
        <w:szCs w:val="16"/>
      </w:rPr>
      <w:t>5</w:t>
    </w:r>
    <w:r w:rsidRPr="004E7651">
      <w:rPr>
        <w:sz w:val="16"/>
        <w:szCs w:val="16"/>
      </w:rPr>
      <w:fldChar w:fldCharType="end"/>
    </w:r>
    <w:r w:rsidRPr="00D227E6">
      <w:rPr>
        <w:sz w:val="16"/>
        <w:szCs w:val="16"/>
      </w:rPr>
      <w:t xml:space="preserve"> • </w:t>
    </w:r>
    <w:r w:rsidR="00792227">
      <w:rPr>
        <w:sz w:val="16"/>
        <w:szCs w:val="16"/>
      </w:rPr>
      <w:t xml:space="preserve">EPP/2024/6659 </w:t>
    </w:r>
    <w:r w:rsidR="00792227" w:rsidRPr="00D227E6">
      <w:rPr>
        <w:sz w:val="16"/>
        <w:szCs w:val="16"/>
      </w:rPr>
      <w:t>•</w:t>
    </w:r>
    <w:r w:rsidR="00792227">
      <w:rPr>
        <w:sz w:val="16"/>
        <w:szCs w:val="16"/>
      </w:rPr>
      <w:t xml:space="preserve"> </w:t>
    </w:r>
    <w:r w:rsidRPr="002C0E96">
      <w:rPr>
        <w:sz w:val="16"/>
        <w:szCs w:val="16"/>
      </w:rPr>
      <w:t xml:space="preserve">Version </w:t>
    </w:r>
    <w:r w:rsidR="00CC1C0C" w:rsidRPr="002C0E96">
      <w:rPr>
        <w:sz w:val="16"/>
        <w:szCs w:val="16"/>
      </w:rPr>
      <w:t>1</w:t>
    </w:r>
    <w:r w:rsidRPr="002C0E96">
      <w:rPr>
        <w:sz w:val="16"/>
        <w:szCs w:val="16"/>
      </w:rPr>
      <w:t>.</w:t>
    </w:r>
    <w:r w:rsidR="001328E4">
      <w:rPr>
        <w:sz w:val="16"/>
        <w:szCs w:val="16"/>
      </w:rPr>
      <w:t>0</w:t>
    </w:r>
    <w:r w:rsidR="00546060">
      <w:rPr>
        <w:sz w:val="16"/>
        <w:szCs w:val="16"/>
      </w:rPr>
      <w:t>0</w:t>
    </w:r>
    <w:r w:rsidRPr="00D227E6">
      <w:rPr>
        <w:sz w:val="16"/>
        <w:szCs w:val="16"/>
      </w:rPr>
      <w:t xml:space="preserve"> • Effective: </w:t>
    </w:r>
    <w:r w:rsidR="00F31A74">
      <w:rPr>
        <w:sz w:val="16"/>
        <w:szCs w:val="16"/>
      </w:rPr>
      <w:t>19 January 2024</w:t>
    </w:r>
    <w:r>
      <w:rPr>
        <w:sz w:val="16"/>
        <w:szCs w:val="16"/>
      </w:rPr>
      <w:t xml:space="preserve">                                                                                  </w:t>
    </w:r>
    <w:r w:rsidRPr="00F33D0C">
      <w:rPr>
        <w:sz w:val="16"/>
        <w:szCs w:val="16"/>
        <w:lang w:eastAsia="en-US"/>
      </w:rPr>
      <w:t>ABN 46 640 294 485</w:t>
    </w:r>
    <w:r>
      <w:rPr>
        <w:sz w:val="16"/>
        <w:szCs w:val="16"/>
        <w:lang w:eastAsia="en-US"/>
      </w:rPr>
      <w:tab/>
    </w:r>
  </w:p>
  <w:bookmarkEnd w:id="6"/>
  <w:p w14:paraId="333B03E9" w14:textId="77777777" w:rsidR="00344181" w:rsidRDefault="00344181" w:rsidP="00DD3C9F">
    <w:pPr>
      <w:pStyle w:val="Footer"/>
      <w:pBdr>
        <w:top w:val="none" w:sz="0" w:space="0" w:color="auto"/>
      </w:pBdr>
    </w:pPr>
  </w:p>
  <w:p w14:paraId="7A11CB12" w14:textId="77777777" w:rsidR="00344181" w:rsidRDefault="00344181" w:rsidP="00DD3C9F">
    <w:pPr>
      <w:pStyle w:val="Footer"/>
      <w:pBdr>
        <w:top w:val="none" w:sz="0" w:space="0" w:color="auto"/>
      </w:pBdr>
    </w:pPr>
  </w:p>
  <w:p w14:paraId="17A8720B" w14:textId="77777777" w:rsidR="00344181" w:rsidRDefault="00344181" w:rsidP="00DD3C9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F4CF" w14:textId="77777777" w:rsidR="00BC2930" w:rsidRDefault="00724776">
      <w:r>
        <w:separator/>
      </w:r>
    </w:p>
  </w:footnote>
  <w:footnote w:type="continuationSeparator" w:id="0">
    <w:p w14:paraId="420327B8" w14:textId="77777777" w:rsidR="00BC2930" w:rsidRDefault="00724776">
      <w:r>
        <w:continuationSeparator/>
      </w:r>
    </w:p>
  </w:footnote>
  <w:footnote w:id="1">
    <w:p w14:paraId="2D32ACE6" w14:textId="77777777" w:rsidR="00D1674B" w:rsidRDefault="00724776" w:rsidP="00D1674B">
      <w:pPr>
        <w:pStyle w:val="FootnoteText"/>
      </w:pPr>
      <w:r>
        <w:rPr>
          <w:rStyle w:val="FootnoteReference"/>
        </w:rPr>
        <w:footnoteRef/>
      </w:r>
      <w:r>
        <w:t xml:space="preserve"> I</w:t>
      </w:r>
      <w:r w:rsidRPr="000E2103">
        <w:t>mage base means an image or mosaic of images including, for example, an aerial photograph or a satellite image.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2C9" w14:textId="77777777" w:rsidR="00A844A6" w:rsidRDefault="00A84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80EE" w14:textId="77777777" w:rsidR="009658B8" w:rsidRPr="00B81AF7" w:rsidRDefault="00724776" w:rsidP="009658B8">
    <w:pPr>
      <w:pStyle w:val="eco-2ndPageType"/>
      <w:spacing w:after="0" w:line="276" w:lineRule="auto"/>
      <w:rPr>
        <w:noProof/>
        <w:sz w:val="22"/>
        <w:lang w:eastAsia="en-AU"/>
      </w:rPr>
    </w:pPr>
    <w:bookmarkStart w:id="2" w:name="_Hlk127859446"/>
    <w:bookmarkStart w:id="3" w:name="_Hlk127859447"/>
    <w:bookmarkStart w:id="4" w:name="_Hlk135896272"/>
    <w:bookmarkStart w:id="5" w:name="_Hlk135896273"/>
    <w:r w:rsidRPr="00B81AF7">
      <w:rPr>
        <w:noProof/>
        <w:sz w:val="22"/>
        <w:lang w:eastAsia="en-AU"/>
      </w:rPr>
      <w:t>Application form</w:t>
    </w:r>
  </w:p>
  <w:bookmarkEnd w:id="2"/>
  <w:bookmarkEnd w:id="3"/>
  <w:bookmarkEnd w:id="4"/>
  <w:bookmarkEnd w:id="5"/>
  <w:p w14:paraId="4BD61D8D" w14:textId="77777777" w:rsidR="00FC4507" w:rsidRPr="009658B8" w:rsidRDefault="00724776" w:rsidP="00F8428C">
    <w:pPr>
      <w:pStyle w:val="eco-DocumentTitle"/>
      <w:pBdr>
        <w:bottom w:val="single" w:sz="4" w:space="0" w:color="auto"/>
      </w:pBdr>
      <w:spacing w:before="40" w:after="360" w:line="276" w:lineRule="auto"/>
      <w:rPr>
        <w:b w:val="0"/>
        <w:noProof/>
        <w:lang w:val="en-US"/>
      </w:rPr>
    </w:pPr>
    <w:r w:rsidRPr="00F8428C">
      <w:rPr>
        <w:b w:val="0"/>
        <w:noProof/>
        <w:lang w:val="en-US"/>
      </w:rPr>
      <w:t>Application for the pre-approval of a Direct Benefit Management Plan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638A" w14:textId="77777777" w:rsidR="00854BB6" w:rsidRPr="005346FD" w:rsidRDefault="00724776" w:rsidP="006930F9">
    <w:pPr>
      <w:pStyle w:val="Header"/>
      <w:jc w:val="left"/>
    </w:pPr>
    <w:r>
      <w:rPr>
        <w:noProof/>
        <w:lang w:eastAsia="en-AU"/>
      </w:rPr>
      <w:drawing>
        <wp:anchor distT="0" distB="0" distL="114300" distR="114300" simplePos="0" relativeHeight="251658240" behindDoc="1" locked="0" layoutInCell="1" allowOverlap="1" wp14:anchorId="08658F04" wp14:editId="3B2C4A7F">
          <wp:simplePos x="0" y="0"/>
          <wp:positionH relativeFrom="column">
            <wp:posOffset>-530860</wp:posOffset>
          </wp:positionH>
          <wp:positionV relativeFrom="paragraph">
            <wp:posOffset>-350520</wp:posOffset>
          </wp:positionV>
          <wp:extent cx="7555647" cy="106870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8904" name="2021-DepartmentalTemplate-Report-Factsheet-A4-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1C22983A" w14:textId="77777777" w:rsidR="00854BB6" w:rsidRDefault="00854BB6" w:rsidP="006930F9">
    <w:pPr>
      <w:pStyle w:val="Header"/>
      <w:jc w:val="left"/>
    </w:pPr>
  </w:p>
  <w:p w14:paraId="76369C8B" w14:textId="77777777" w:rsidR="00854BB6" w:rsidRDefault="00854BB6" w:rsidP="00DD7582">
    <w:pPr>
      <w:pStyle w:val="Header"/>
      <w:tabs>
        <w:tab w:val="left" w:pos="5820"/>
      </w:tabs>
      <w:jc w:val="left"/>
    </w:pPr>
  </w:p>
  <w:p w14:paraId="28207888" w14:textId="77777777" w:rsidR="004D461F" w:rsidRDefault="004D461F" w:rsidP="00DD7582">
    <w:pPr>
      <w:pStyle w:val="Header"/>
      <w:tabs>
        <w:tab w:val="left" w:pos="5820"/>
      </w:tabs>
      <w:jc w:val="left"/>
    </w:pPr>
  </w:p>
  <w:p w14:paraId="00BCD2F3" w14:textId="77777777" w:rsidR="004D461F" w:rsidRDefault="004D461F" w:rsidP="00DD7582">
    <w:pPr>
      <w:pStyle w:val="Header"/>
      <w:tabs>
        <w:tab w:val="left" w:pos="5820"/>
      </w:tabs>
      <w:jc w:val="left"/>
    </w:pPr>
  </w:p>
  <w:p w14:paraId="66F56A13" w14:textId="77777777" w:rsidR="004D461F" w:rsidRDefault="004D461F" w:rsidP="00DD7582">
    <w:pPr>
      <w:pStyle w:val="Header"/>
      <w:tabs>
        <w:tab w:val="left" w:pos="5820"/>
      </w:tabs>
      <w:jc w:val="left"/>
    </w:pPr>
  </w:p>
  <w:p w14:paraId="6FF344C6" w14:textId="77777777" w:rsidR="004D461F" w:rsidRDefault="004D461F" w:rsidP="00DD7582">
    <w:pPr>
      <w:pStyle w:val="Header"/>
      <w:tabs>
        <w:tab w:val="left" w:pos="5820"/>
      </w:tabs>
      <w:jc w:val="left"/>
    </w:pPr>
  </w:p>
  <w:p w14:paraId="62A25E7B" w14:textId="77777777" w:rsidR="004D461F" w:rsidRDefault="004D461F" w:rsidP="00DD7582">
    <w:pPr>
      <w:pStyle w:val="Header"/>
      <w:tabs>
        <w:tab w:val="left" w:pos="5820"/>
      </w:tabs>
      <w:jc w:val="left"/>
    </w:pPr>
  </w:p>
  <w:p w14:paraId="0A0F8CF2" w14:textId="77777777" w:rsidR="004D461F" w:rsidRDefault="004D461F" w:rsidP="00DD7582">
    <w:pPr>
      <w:pStyle w:val="Header"/>
      <w:tabs>
        <w:tab w:val="left" w:pos="5820"/>
      </w:tabs>
      <w:jc w:val="left"/>
    </w:pPr>
  </w:p>
  <w:p w14:paraId="119EE7D9" w14:textId="77777777" w:rsidR="004D461F" w:rsidRDefault="004D461F" w:rsidP="00DD7582">
    <w:pPr>
      <w:pStyle w:val="Header"/>
      <w:tabs>
        <w:tab w:val="left" w:pos="582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FB4"/>
    <w:multiLevelType w:val="multilevel"/>
    <w:tmpl w:val="D978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445F1"/>
    <w:multiLevelType w:val="hybridMultilevel"/>
    <w:tmpl w:val="D0D894CA"/>
    <w:lvl w:ilvl="0" w:tplc="7A5A6F66">
      <w:start w:val="2"/>
      <w:numFmt w:val="decimal"/>
      <w:lvlText w:val="%1."/>
      <w:lvlJc w:val="left"/>
      <w:pPr>
        <w:ind w:left="360" w:hanging="360"/>
      </w:pPr>
      <w:rPr>
        <w:rFonts w:hint="default"/>
      </w:rPr>
    </w:lvl>
    <w:lvl w:ilvl="1" w:tplc="1EDC650E" w:tentative="1">
      <w:start w:val="1"/>
      <w:numFmt w:val="lowerLetter"/>
      <w:lvlText w:val="%2."/>
      <w:lvlJc w:val="left"/>
      <w:pPr>
        <w:ind w:left="1080" w:hanging="360"/>
      </w:pPr>
    </w:lvl>
    <w:lvl w:ilvl="2" w:tplc="2416DBA8" w:tentative="1">
      <w:start w:val="1"/>
      <w:numFmt w:val="lowerRoman"/>
      <w:lvlText w:val="%3."/>
      <w:lvlJc w:val="right"/>
      <w:pPr>
        <w:ind w:left="1800" w:hanging="180"/>
      </w:pPr>
    </w:lvl>
    <w:lvl w:ilvl="3" w:tplc="59A8FCEA" w:tentative="1">
      <w:start w:val="1"/>
      <w:numFmt w:val="decimal"/>
      <w:lvlText w:val="%4."/>
      <w:lvlJc w:val="left"/>
      <w:pPr>
        <w:ind w:left="2520" w:hanging="360"/>
      </w:pPr>
    </w:lvl>
    <w:lvl w:ilvl="4" w:tplc="65028D6E" w:tentative="1">
      <w:start w:val="1"/>
      <w:numFmt w:val="lowerLetter"/>
      <w:lvlText w:val="%5."/>
      <w:lvlJc w:val="left"/>
      <w:pPr>
        <w:ind w:left="3240" w:hanging="360"/>
      </w:pPr>
    </w:lvl>
    <w:lvl w:ilvl="5" w:tplc="256298B8" w:tentative="1">
      <w:start w:val="1"/>
      <w:numFmt w:val="lowerRoman"/>
      <w:lvlText w:val="%6."/>
      <w:lvlJc w:val="right"/>
      <w:pPr>
        <w:ind w:left="3960" w:hanging="180"/>
      </w:pPr>
    </w:lvl>
    <w:lvl w:ilvl="6" w:tplc="5CD497DC" w:tentative="1">
      <w:start w:val="1"/>
      <w:numFmt w:val="decimal"/>
      <w:lvlText w:val="%7."/>
      <w:lvlJc w:val="left"/>
      <w:pPr>
        <w:ind w:left="4680" w:hanging="360"/>
      </w:pPr>
    </w:lvl>
    <w:lvl w:ilvl="7" w:tplc="790E992C" w:tentative="1">
      <w:start w:val="1"/>
      <w:numFmt w:val="lowerLetter"/>
      <w:lvlText w:val="%8."/>
      <w:lvlJc w:val="left"/>
      <w:pPr>
        <w:ind w:left="5400" w:hanging="360"/>
      </w:pPr>
    </w:lvl>
    <w:lvl w:ilvl="8" w:tplc="B3E04E76" w:tentative="1">
      <w:start w:val="1"/>
      <w:numFmt w:val="lowerRoman"/>
      <w:lvlText w:val="%9."/>
      <w:lvlJc w:val="right"/>
      <w:pPr>
        <w:ind w:left="6120" w:hanging="180"/>
      </w:pPr>
    </w:lvl>
  </w:abstractNum>
  <w:abstractNum w:abstractNumId="2" w15:restartNumberingAfterBreak="0">
    <w:nsid w:val="0820701F"/>
    <w:multiLevelType w:val="hybridMultilevel"/>
    <w:tmpl w:val="34424B86"/>
    <w:lvl w:ilvl="0" w:tplc="0BF63954">
      <w:start w:val="1"/>
      <w:numFmt w:val="bullet"/>
      <w:lvlText w:val="o"/>
      <w:lvlJc w:val="left"/>
      <w:pPr>
        <w:ind w:left="720" w:hanging="360"/>
      </w:pPr>
      <w:rPr>
        <w:rFonts w:ascii="Courier New" w:hAnsi="Courier New" w:cs="Courier New" w:hint="default"/>
      </w:rPr>
    </w:lvl>
    <w:lvl w:ilvl="1" w:tplc="C37C0DF6" w:tentative="1">
      <w:start w:val="1"/>
      <w:numFmt w:val="bullet"/>
      <w:lvlText w:val="o"/>
      <w:lvlJc w:val="left"/>
      <w:pPr>
        <w:ind w:left="1440" w:hanging="360"/>
      </w:pPr>
      <w:rPr>
        <w:rFonts w:ascii="Courier New" w:hAnsi="Courier New" w:cs="Courier New" w:hint="default"/>
      </w:rPr>
    </w:lvl>
    <w:lvl w:ilvl="2" w:tplc="0B74C42A" w:tentative="1">
      <w:start w:val="1"/>
      <w:numFmt w:val="bullet"/>
      <w:lvlText w:val=""/>
      <w:lvlJc w:val="left"/>
      <w:pPr>
        <w:ind w:left="2160" w:hanging="360"/>
      </w:pPr>
      <w:rPr>
        <w:rFonts w:ascii="Wingdings" w:hAnsi="Wingdings" w:hint="default"/>
      </w:rPr>
    </w:lvl>
    <w:lvl w:ilvl="3" w:tplc="F8B60744" w:tentative="1">
      <w:start w:val="1"/>
      <w:numFmt w:val="bullet"/>
      <w:lvlText w:val=""/>
      <w:lvlJc w:val="left"/>
      <w:pPr>
        <w:ind w:left="2880" w:hanging="360"/>
      </w:pPr>
      <w:rPr>
        <w:rFonts w:ascii="Symbol" w:hAnsi="Symbol" w:hint="default"/>
      </w:rPr>
    </w:lvl>
    <w:lvl w:ilvl="4" w:tplc="029EDEF2" w:tentative="1">
      <w:start w:val="1"/>
      <w:numFmt w:val="bullet"/>
      <w:lvlText w:val="o"/>
      <w:lvlJc w:val="left"/>
      <w:pPr>
        <w:ind w:left="3600" w:hanging="360"/>
      </w:pPr>
      <w:rPr>
        <w:rFonts w:ascii="Courier New" w:hAnsi="Courier New" w:cs="Courier New" w:hint="default"/>
      </w:rPr>
    </w:lvl>
    <w:lvl w:ilvl="5" w:tplc="83A4A0A6" w:tentative="1">
      <w:start w:val="1"/>
      <w:numFmt w:val="bullet"/>
      <w:lvlText w:val=""/>
      <w:lvlJc w:val="left"/>
      <w:pPr>
        <w:ind w:left="4320" w:hanging="360"/>
      </w:pPr>
      <w:rPr>
        <w:rFonts w:ascii="Wingdings" w:hAnsi="Wingdings" w:hint="default"/>
      </w:rPr>
    </w:lvl>
    <w:lvl w:ilvl="6" w:tplc="AF60743C" w:tentative="1">
      <w:start w:val="1"/>
      <w:numFmt w:val="bullet"/>
      <w:lvlText w:val=""/>
      <w:lvlJc w:val="left"/>
      <w:pPr>
        <w:ind w:left="5040" w:hanging="360"/>
      </w:pPr>
      <w:rPr>
        <w:rFonts w:ascii="Symbol" w:hAnsi="Symbol" w:hint="default"/>
      </w:rPr>
    </w:lvl>
    <w:lvl w:ilvl="7" w:tplc="955673E2" w:tentative="1">
      <w:start w:val="1"/>
      <w:numFmt w:val="bullet"/>
      <w:lvlText w:val="o"/>
      <w:lvlJc w:val="left"/>
      <w:pPr>
        <w:ind w:left="5760" w:hanging="360"/>
      </w:pPr>
      <w:rPr>
        <w:rFonts w:ascii="Courier New" w:hAnsi="Courier New" w:cs="Courier New" w:hint="default"/>
      </w:rPr>
    </w:lvl>
    <w:lvl w:ilvl="8" w:tplc="2554898C" w:tentative="1">
      <w:start w:val="1"/>
      <w:numFmt w:val="bullet"/>
      <w:lvlText w:val=""/>
      <w:lvlJc w:val="left"/>
      <w:pPr>
        <w:ind w:left="6480" w:hanging="360"/>
      </w:pPr>
      <w:rPr>
        <w:rFonts w:ascii="Wingdings" w:hAnsi="Wingdings" w:hint="default"/>
      </w:rPr>
    </w:lvl>
  </w:abstractNum>
  <w:abstractNum w:abstractNumId="3" w15:restartNumberingAfterBreak="0">
    <w:nsid w:val="0C263AF1"/>
    <w:multiLevelType w:val="multilevel"/>
    <w:tmpl w:val="0D862E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A4842"/>
    <w:multiLevelType w:val="hybridMultilevel"/>
    <w:tmpl w:val="0E122760"/>
    <w:lvl w:ilvl="0" w:tplc="F836D92E">
      <w:start w:val="1"/>
      <w:numFmt w:val="lowerRoman"/>
      <w:lvlText w:val="%1."/>
      <w:lvlJc w:val="right"/>
      <w:pPr>
        <w:ind w:left="1494" w:hanging="360"/>
      </w:pPr>
      <w:rPr>
        <w:rFonts w:hint="default"/>
      </w:rPr>
    </w:lvl>
    <w:lvl w:ilvl="1" w:tplc="4086A2C4" w:tentative="1">
      <w:start w:val="1"/>
      <w:numFmt w:val="bullet"/>
      <w:lvlText w:val="o"/>
      <w:lvlJc w:val="left"/>
      <w:pPr>
        <w:ind w:left="1440" w:hanging="360"/>
      </w:pPr>
      <w:rPr>
        <w:rFonts w:ascii="Courier New" w:hAnsi="Courier New" w:cs="Courier New" w:hint="default"/>
      </w:rPr>
    </w:lvl>
    <w:lvl w:ilvl="2" w:tplc="D4404736" w:tentative="1">
      <w:start w:val="1"/>
      <w:numFmt w:val="bullet"/>
      <w:lvlText w:val=""/>
      <w:lvlJc w:val="left"/>
      <w:pPr>
        <w:ind w:left="2160" w:hanging="360"/>
      </w:pPr>
      <w:rPr>
        <w:rFonts w:ascii="Wingdings" w:hAnsi="Wingdings" w:hint="default"/>
      </w:rPr>
    </w:lvl>
    <w:lvl w:ilvl="3" w:tplc="6582C3C2" w:tentative="1">
      <w:start w:val="1"/>
      <w:numFmt w:val="bullet"/>
      <w:lvlText w:val=""/>
      <w:lvlJc w:val="left"/>
      <w:pPr>
        <w:ind w:left="2880" w:hanging="360"/>
      </w:pPr>
      <w:rPr>
        <w:rFonts w:ascii="Symbol" w:hAnsi="Symbol" w:hint="default"/>
      </w:rPr>
    </w:lvl>
    <w:lvl w:ilvl="4" w:tplc="6B62EC96" w:tentative="1">
      <w:start w:val="1"/>
      <w:numFmt w:val="bullet"/>
      <w:lvlText w:val="o"/>
      <w:lvlJc w:val="left"/>
      <w:pPr>
        <w:ind w:left="3600" w:hanging="360"/>
      </w:pPr>
      <w:rPr>
        <w:rFonts w:ascii="Courier New" w:hAnsi="Courier New" w:cs="Courier New" w:hint="default"/>
      </w:rPr>
    </w:lvl>
    <w:lvl w:ilvl="5" w:tplc="E048B122" w:tentative="1">
      <w:start w:val="1"/>
      <w:numFmt w:val="bullet"/>
      <w:lvlText w:val=""/>
      <w:lvlJc w:val="left"/>
      <w:pPr>
        <w:ind w:left="4320" w:hanging="360"/>
      </w:pPr>
      <w:rPr>
        <w:rFonts w:ascii="Wingdings" w:hAnsi="Wingdings" w:hint="default"/>
      </w:rPr>
    </w:lvl>
    <w:lvl w:ilvl="6" w:tplc="F22044B4" w:tentative="1">
      <w:start w:val="1"/>
      <w:numFmt w:val="bullet"/>
      <w:lvlText w:val=""/>
      <w:lvlJc w:val="left"/>
      <w:pPr>
        <w:ind w:left="5040" w:hanging="360"/>
      </w:pPr>
      <w:rPr>
        <w:rFonts w:ascii="Symbol" w:hAnsi="Symbol" w:hint="default"/>
      </w:rPr>
    </w:lvl>
    <w:lvl w:ilvl="7" w:tplc="2A02018C" w:tentative="1">
      <w:start w:val="1"/>
      <w:numFmt w:val="bullet"/>
      <w:lvlText w:val="o"/>
      <w:lvlJc w:val="left"/>
      <w:pPr>
        <w:ind w:left="5760" w:hanging="360"/>
      </w:pPr>
      <w:rPr>
        <w:rFonts w:ascii="Courier New" w:hAnsi="Courier New" w:cs="Courier New" w:hint="default"/>
      </w:rPr>
    </w:lvl>
    <w:lvl w:ilvl="8" w:tplc="ADA88FB0" w:tentative="1">
      <w:start w:val="1"/>
      <w:numFmt w:val="bullet"/>
      <w:lvlText w:val=""/>
      <w:lvlJc w:val="left"/>
      <w:pPr>
        <w:ind w:left="6480" w:hanging="360"/>
      </w:pPr>
      <w:rPr>
        <w:rFonts w:ascii="Wingdings" w:hAnsi="Wingdings" w:hint="default"/>
      </w:rPr>
    </w:lvl>
  </w:abstractNum>
  <w:abstractNum w:abstractNumId="5" w15:restartNumberingAfterBreak="0">
    <w:nsid w:val="11884B24"/>
    <w:multiLevelType w:val="hybridMultilevel"/>
    <w:tmpl w:val="B5225240"/>
    <w:lvl w:ilvl="0" w:tplc="A9F24096">
      <w:start w:val="1"/>
      <w:numFmt w:val="bullet"/>
      <w:lvlText w:val=""/>
      <w:lvlJc w:val="left"/>
      <w:pPr>
        <w:ind w:left="720" w:hanging="360"/>
      </w:pPr>
      <w:rPr>
        <w:rFonts w:ascii="Symbol" w:hAnsi="Symbol" w:hint="default"/>
      </w:rPr>
    </w:lvl>
    <w:lvl w:ilvl="1" w:tplc="095682D6">
      <w:start w:val="1"/>
      <w:numFmt w:val="bullet"/>
      <w:lvlText w:val="o"/>
      <w:lvlJc w:val="left"/>
      <w:pPr>
        <w:ind w:left="1440" w:hanging="360"/>
      </w:pPr>
      <w:rPr>
        <w:rFonts w:ascii="Courier New" w:hAnsi="Courier New" w:cs="Courier New" w:hint="default"/>
      </w:rPr>
    </w:lvl>
    <w:lvl w:ilvl="2" w:tplc="D3842D56">
      <w:start w:val="1"/>
      <w:numFmt w:val="bullet"/>
      <w:lvlText w:val=""/>
      <w:lvlJc w:val="left"/>
      <w:pPr>
        <w:ind w:left="2160" w:hanging="360"/>
      </w:pPr>
      <w:rPr>
        <w:rFonts w:ascii="Wingdings" w:hAnsi="Wingdings" w:hint="default"/>
      </w:rPr>
    </w:lvl>
    <w:lvl w:ilvl="3" w:tplc="84EA7914">
      <w:start w:val="1"/>
      <w:numFmt w:val="bullet"/>
      <w:lvlText w:val=""/>
      <w:lvlJc w:val="left"/>
      <w:pPr>
        <w:ind w:left="2880" w:hanging="360"/>
      </w:pPr>
      <w:rPr>
        <w:rFonts w:ascii="Symbol" w:hAnsi="Symbol" w:hint="default"/>
      </w:rPr>
    </w:lvl>
    <w:lvl w:ilvl="4" w:tplc="52DE7CE6">
      <w:start w:val="1"/>
      <w:numFmt w:val="bullet"/>
      <w:lvlText w:val="o"/>
      <w:lvlJc w:val="left"/>
      <w:pPr>
        <w:ind w:left="3600" w:hanging="360"/>
      </w:pPr>
      <w:rPr>
        <w:rFonts w:ascii="Courier New" w:hAnsi="Courier New" w:cs="Courier New" w:hint="default"/>
      </w:rPr>
    </w:lvl>
    <w:lvl w:ilvl="5" w:tplc="E3141238">
      <w:start w:val="1"/>
      <w:numFmt w:val="bullet"/>
      <w:lvlText w:val=""/>
      <w:lvlJc w:val="left"/>
      <w:pPr>
        <w:ind w:left="4320" w:hanging="360"/>
      </w:pPr>
      <w:rPr>
        <w:rFonts w:ascii="Wingdings" w:hAnsi="Wingdings" w:hint="default"/>
      </w:rPr>
    </w:lvl>
    <w:lvl w:ilvl="6" w:tplc="520C1266">
      <w:start w:val="1"/>
      <w:numFmt w:val="bullet"/>
      <w:lvlText w:val=""/>
      <w:lvlJc w:val="left"/>
      <w:pPr>
        <w:ind w:left="5040" w:hanging="360"/>
      </w:pPr>
      <w:rPr>
        <w:rFonts w:ascii="Symbol" w:hAnsi="Symbol" w:hint="default"/>
      </w:rPr>
    </w:lvl>
    <w:lvl w:ilvl="7" w:tplc="2838435A">
      <w:start w:val="1"/>
      <w:numFmt w:val="bullet"/>
      <w:lvlText w:val="o"/>
      <w:lvlJc w:val="left"/>
      <w:pPr>
        <w:ind w:left="5760" w:hanging="360"/>
      </w:pPr>
      <w:rPr>
        <w:rFonts w:ascii="Courier New" w:hAnsi="Courier New" w:cs="Courier New" w:hint="default"/>
      </w:rPr>
    </w:lvl>
    <w:lvl w:ilvl="8" w:tplc="5B8220CA">
      <w:start w:val="1"/>
      <w:numFmt w:val="bullet"/>
      <w:lvlText w:val=""/>
      <w:lvlJc w:val="left"/>
      <w:pPr>
        <w:ind w:left="6480" w:hanging="360"/>
      </w:pPr>
      <w:rPr>
        <w:rFonts w:ascii="Wingdings" w:hAnsi="Wingdings" w:hint="default"/>
      </w:rPr>
    </w:lvl>
  </w:abstractNum>
  <w:abstractNum w:abstractNumId="6" w15:restartNumberingAfterBreak="0">
    <w:nsid w:val="146D56B9"/>
    <w:multiLevelType w:val="hybridMultilevel"/>
    <w:tmpl w:val="922E9ADA"/>
    <w:lvl w:ilvl="0" w:tplc="0FE28C2A">
      <w:start w:val="1"/>
      <w:numFmt w:val="bullet"/>
      <w:lvlText w:val=""/>
      <w:lvlJc w:val="left"/>
      <w:pPr>
        <w:ind w:left="1080" w:hanging="360"/>
      </w:pPr>
      <w:rPr>
        <w:rFonts w:ascii="Symbol" w:hAnsi="Symbol" w:hint="default"/>
      </w:rPr>
    </w:lvl>
    <w:lvl w:ilvl="1" w:tplc="B9EE5A7A" w:tentative="1">
      <w:start w:val="1"/>
      <w:numFmt w:val="bullet"/>
      <w:lvlText w:val="o"/>
      <w:lvlJc w:val="left"/>
      <w:pPr>
        <w:ind w:left="1800" w:hanging="360"/>
      </w:pPr>
      <w:rPr>
        <w:rFonts w:ascii="Courier New" w:hAnsi="Courier New" w:cs="Courier New" w:hint="default"/>
      </w:rPr>
    </w:lvl>
    <w:lvl w:ilvl="2" w:tplc="8FDC4DFE" w:tentative="1">
      <w:start w:val="1"/>
      <w:numFmt w:val="bullet"/>
      <w:lvlText w:val=""/>
      <w:lvlJc w:val="left"/>
      <w:pPr>
        <w:ind w:left="2520" w:hanging="360"/>
      </w:pPr>
      <w:rPr>
        <w:rFonts w:ascii="Wingdings" w:hAnsi="Wingdings" w:hint="default"/>
      </w:rPr>
    </w:lvl>
    <w:lvl w:ilvl="3" w:tplc="932EBD26" w:tentative="1">
      <w:start w:val="1"/>
      <w:numFmt w:val="bullet"/>
      <w:lvlText w:val=""/>
      <w:lvlJc w:val="left"/>
      <w:pPr>
        <w:ind w:left="3240" w:hanging="360"/>
      </w:pPr>
      <w:rPr>
        <w:rFonts w:ascii="Symbol" w:hAnsi="Symbol" w:hint="default"/>
      </w:rPr>
    </w:lvl>
    <w:lvl w:ilvl="4" w:tplc="05FE4ABC" w:tentative="1">
      <w:start w:val="1"/>
      <w:numFmt w:val="bullet"/>
      <w:lvlText w:val="o"/>
      <w:lvlJc w:val="left"/>
      <w:pPr>
        <w:ind w:left="3960" w:hanging="360"/>
      </w:pPr>
      <w:rPr>
        <w:rFonts w:ascii="Courier New" w:hAnsi="Courier New" w:cs="Courier New" w:hint="default"/>
      </w:rPr>
    </w:lvl>
    <w:lvl w:ilvl="5" w:tplc="7B4C9A00" w:tentative="1">
      <w:start w:val="1"/>
      <w:numFmt w:val="bullet"/>
      <w:lvlText w:val=""/>
      <w:lvlJc w:val="left"/>
      <w:pPr>
        <w:ind w:left="4680" w:hanging="360"/>
      </w:pPr>
      <w:rPr>
        <w:rFonts w:ascii="Wingdings" w:hAnsi="Wingdings" w:hint="default"/>
      </w:rPr>
    </w:lvl>
    <w:lvl w:ilvl="6" w:tplc="65DADE6E" w:tentative="1">
      <w:start w:val="1"/>
      <w:numFmt w:val="bullet"/>
      <w:lvlText w:val=""/>
      <w:lvlJc w:val="left"/>
      <w:pPr>
        <w:ind w:left="5400" w:hanging="360"/>
      </w:pPr>
      <w:rPr>
        <w:rFonts w:ascii="Symbol" w:hAnsi="Symbol" w:hint="default"/>
      </w:rPr>
    </w:lvl>
    <w:lvl w:ilvl="7" w:tplc="A566E6F6" w:tentative="1">
      <w:start w:val="1"/>
      <w:numFmt w:val="bullet"/>
      <w:lvlText w:val="o"/>
      <w:lvlJc w:val="left"/>
      <w:pPr>
        <w:ind w:left="6120" w:hanging="360"/>
      </w:pPr>
      <w:rPr>
        <w:rFonts w:ascii="Courier New" w:hAnsi="Courier New" w:cs="Courier New" w:hint="default"/>
      </w:rPr>
    </w:lvl>
    <w:lvl w:ilvl="8" w:tplc="0FCC81CC" w:tentative="1">
      <w:start w:val="1"/>
      <w:numFmt w:val="bullet"/>
      <w:lvlText w:val=""/>
      <w:lvlJc w:val="left"/>
      <w:pPr>
        <w:ind w:left="6840" w:hanging="360"/>
      </w:pPr>
      <w:rPr>
        <w:rFonts w:ascii="Wingdings" w:hAnsi="Wingdings" w:hint="default"/>
      </w:rPr>
    </w:lvl>
  </w:abstractNum>
  <w:abstractNum w:abstractNumId="7" w15:restartNumberingAfterBreak="0">
    <w:nsid w:val="19980A44"/>
    <w:multiLevelType w:val="multilevel"/>
    <w:tmpl w:val="DEB8F708"/>
    <w:lvl w:ilvl="0">
      <w:start w:val="1"/>
      <w:numFmt w:val="decimal"/>
      <w:lvlText w:val="%1."/>
      <w:lvlJc w:val="left"/>
      <w:pPr>
        <w:tabs>
          <w:tab w:val="num" w:pos="567"/>
        </w:tabs>
        <w:ind w:left="567" w:hanging="283"/>
      </w:pPr>
      <w:rPr>
        <w:rFonts w:hint="default"/>
        <w:color w:val="000000"/>
      </w:rPr>
    </w:lvl>
    <w:lvl w:ilvl="1">
      <w:start w:val="1"/>
      <w:numFmt w:val="lowerLetter"/>
      <w:lvlText w:val="%2."/>
      <w:lvlJc w:val="left"/>
      <w:pPr>
        <w:tabs>
          <w:tab w:val="num" w:pos="1134"/>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62F0574"/>
    <w:multiLevelType w:val="multilevel"/>
    <w:tmpl w:val="D6DC311C"/>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D3AEE"/>
    <w:multiLevelType w:val="hybridMultilevel"/>
    <w:tmpl w:val="0E122760"/>
    <w:lvl w:ilvl="0" w:tplc="FA24CC18">
      <w:start w:val="1"/>
      <w:numFmt w:val="lowerRoman"/>
      <w:lvlText w:val="%1."/>
      <w:lvlJc w:val="right"/>
      <w:pPr>
        <w:ind w:left="688" w:hanging="360"/>
      </w:pPr>
      <w:rPr>
        <w:rFonts w:hint="default"/>
      </w:rPr>
    </w:lvl>
    <w:lvl w:ilvl="1" w:tplc="285A4CFC">
      <w:start w:val="1"/>
      <w:numFmt w:val="bullet"/>
      <w:lvlText w:val="o"/>
      <w:lvlJc w:val="left"/>
      <w:pPr>
        <w:ind w:left="918" w:hanging="360"/>
      </w:pPr>
      <w:rPr>
        <w:rFonts w:ascii="Courier New" w:hAnsi="Courier New" w:cs="Courier New" w:hint="default"/>
      </w:rPr>
    </w:lvl>
    <w:lvl w:ilvl="2" w:tplc="F6A60922">
      <w:start w:val="1"/>
      <w:numFmt w:val="bullet"/>
      <w:lvlText w:val=""/>
      <w:lvlJc w:val="left"/>
      <w:pPr>
        <w:ind w:left="1638" w:hanging="360"/>
      </w:pPr>
      <w:rPr>
        <w:rFonts w:ascii="Wingdings" w:hAnsi="Wingdings" w:hint="default"/>
      </w:rPr>
    </w:lvl>
    <w:lvl w:ilvl="3" w:tplc="9800C374" w:tentative="1">
      <w:start w:val="1"/>
      <w:numFmt w:val="bullet"/>
      <w:lvlText w:val=""/>
      <w:lvlJc w:val="left"/>
      <w:pPr>
        <w:ind w:left="2358" w:hanging="360"/>
      </w:pPr>
      <w:rPr>
        <w:rFonts w:ascii="Symbol" w:hAnsi="Symbol" w:hint="default"/>
      </w:rPr>
    </w:lvl>
    <w:lvl w:ilvl="4" w:tplc="EEDAC044" w:tentative="1">
      <w:start w:val="1"/>
      <w:numFmt w:val="bullet"/>
      <w:lvlText w:val="o"/>
      <w:lvlJc w:val="left"/>
      <w:pPr>
        <w:ind w:left="3078" w:hanging="360"/>
      </w:pPr>
      <w:rPr>
        <w:rFonts w:ascii="Courier New" w:hAnsi="Courier New" w:cs="Courier New" w:hint="default"/>
      </w:rPr>
    </w:lvl>
    <w:lvl w:ilvl="5" w:tplc="7ABABE1E" w:tentative="1">
      <w:start w:val="1"/>
      <w:numFmt w:val="bullet"/>
      <w:lvlText w:val=""/>
      <w:lvlJc w:val="left"/>
      <w:pPr>
        <w:ind w:left="3798" w:hanging="360"/>
      </w:pPr>
      <w:rPr>
        <w:rFonts w:ascii="Wingdings" w:hAnsi="Wingdings" w:hint="default"/>
      </w:rPr>
    </w:lvl>
    <w:lvl w:ilvl="6" w:tplc="09C05A06" w:tentative="1">
      <w:start w:val="1"/>
      <w:numFmt w:val="bullet"/>
      <w:lvlText w:val=""/>
      <w:lvlJc w:val="left"/>
      <w:pPr>
        <w:ind w:left="4518" w:hanging="360"/>
      </w:pPr>
      <w:rPr>
        <w:rFonts w:ascii="Symbol" w:hAnsi="Symbol" w:hint="default"/>
      </w:rPr>
    </w:lvl>
    <w:lvl w:ilvl="7" w:tplc="08E0D6D0" w:tentative="1">
      <w:start w:val="1"/>
      <w:numFmt w:val="bullet"/>
      <w:lvlText w:val="o"/>
      <w:lvlJc w:val="left"/>
      <w:pPr>
        <w:ind w:left="5238" w:hanging="360"/>
      </w:pPr>
      <w:rPr>
        <w:rFonts w:ascii="Courier New" w:hAnsi="Courier New" w:cs="Courier New" w:hint="default"/>
      </w:rPr>
    </w:lvl>
    <w:lvl w:ilvl="8" w:tplc="808E5794" w:tentative="1">
      <w:start w:val="1"/>
      <w:numFmt w:val="bullet"/>
      <w:lvlText w:val=""/>
      <w:lvlJc w:val="left"/>
      <w:pPr>
        <w:ind w:left="5958" w:hanging="360"/>
      </w:pPr>
      <w:rPr>
        <w:rFonts w:ascii="Wingdings" w:hAnsi="Wingdings" w:hint="default"/>
      </w:rPr>
    </w:lvl>
  </w:abstractNum>
  <w:abstractNum w:abstractNumId="10" w15:restartNumberingAfterBreak="0">
    <w:nsid w:val="2C894514"/>
    <w:multiLevelType w:val="hybridMultilevel"/>
    <w:tmpl w:val="1A34BE18"/>
    <w:lvl w:ilvl="0" w:tplc="9AF06806">
      <w:start w:val="1"/>
      <w:numFmt w:val="lowerRoman"/>
      <w:lvlText w:val="%1."/>
      <w:lvlJc w:val="right"/>
      <w:pPr>
        <w:ind w:left="2880" w:hanging="720"/>
      </w:pPr>
      <w:rPr>
        <w:rFonts w:hint="default"/>
      </w:rPr>
    </w:lvl>
    <w:lvl w:ilvl="1" w:tplc="04326BA8" w:tentative="1">
      <w:start w:val="1"/>
      <w:numFmt w:val="lowerLetter"/>
      <w:lvlText w:val="%2."/>
      <w:lvlJc w:val="left"/>
      <w:pPr>
        <w:ind w:left="3240" w:hanging="360"/>
      </w:pPr>
    </w:lvl>
    <w:lvl w:ilvl="2" w:tplc="91389F86" w:tentative="1">
      <w:start w:val="1"/>
      <w:numFmt w:val="lowerRoman"/>
      <w:lvlText w:val="%3."/>
      <w:lvlJc w:val="right"/>
      <w:pPr>
        <w:ind w:left="3960" w:hanging="180"/>
      </w:pPr>
    </w:lvl>
    <w:lvl w:ilvl="3" w:tplc="4EAA2516" w:tentative="1">
      <w:start w:val="1"/>
      <w:numFmt w:val="decimal"/>
      <w:lvlText w:val="%4."/>
      <w:lvlJc w:val="left"/>
      <w:pPr>
        <w:ind w:left="4680" w:hanging="360"/>
      </w:pPr>
    </w:lvl>
    <w:lvl w:ilvl="4" w:tplc="2E1C39A8" w:tentative="1">
      <w:start w:val="1"/>
      <w:numFmt w:val="lowerLetter"/>
      <w:lvlText w:val="%5."/>
      <w:lvlJc w:val="left"/>
      <w:pPr>
        <w:ind w:left="5400" w:hanging="360"/>
      </w:pPr>
    </w:lvl>
    <w:lvl w:ilvl="5" w:tplc="57AAA688" w:tentative="1">
      <w:start w:val="1"/>
      <w:numFmt w:val="lowerRoman"/>
      <w:lvlText w:val="%6."/>
      <w:lvlJc w:val="right"/>
      <w:pPr>
        <w:ind w:left="6120" w:hanging="180"/>
      </w:pPr>
    </w:lvl>
    <w:lvl w:ilvl="6" w:tplc="59184EAC" w:tentative="1">
      <w:start w:val="1"/>
      <w:numFmt w:val="decimal"/>
      <w:lvlText w:val="%7."/>
      <w:lvlJc w:val="left"/>
      <w:pPr>
        <w:ind w:left="6840" w:hanging="360"/>
      </w:pPr>
    </w:lvl>
    <w:lvl w:ilvl="7" w:tplc="A2FE612E" w:tentative="1">
      <w:start w:val="1"/>
      <w:numFmt w:val="lowerLetter"/>
      <w:lvlText w:val="%8."/>
      <w:lvlJc w:val="left"/>
      <w:pPr>
        <w:ind w:left="7560" w:hanging="360"/>
      </w:pPr>
    </w:lvl>
    <w:lvl w:ilvl="8" w:tplc="7B328E48" w:tentative="1">
      <w:start w:val="1"/>
      <w:numFmt w:val="lowerRoman"/>
      <w:lvlText w:val="%9."/>
      <w:lvlJc w:val="right"/>
      <w:pPr>
        <w:ind w:left="8280" w:hanging="180"/>
      </w:pPr>
    </w:lvl>
  </w:abstractNum>
  <w:abstractNum w:abstractNumId="11" w15:restartNumberingAfterBreak="0">
    <w:nsid w:val="33B02C9F"/>
    <w:multiLevelType w:val="multilevel"/>
    <w:tmpl w:val="D6DC311C"/>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1416F"/>
    <w:multiLevelType w:val="multilevel"/>
    <w:tmpl w:val="DEB8F708"/>
    <w:lvl w:ilvl="0">
      <w:start w:val="1"/>
      <w:numFmt w:val="decimal"/>
      <w:lvlText w:val="%1."/>
      <w:lvlJc w:val="left"/>
      <w:pPr>
        <w:tabs>
          <w:tab w:val="num" w:pos="567"/>
        </w:tabs>
        <w:ind w:left="567" w:hanging="283"/>
      </w:pPr>
      <w:rPr>
        <w:rFonts w:hint="default"/>
        <w:color w:val="000000"/>
      </w:rPr>
    </w:lvl>
    <w:lvl w:ilvl="1">
      <w:start w:val="1"/>
      <w:numFmt w:val="lowerLetter"/>
      <w:lvlText w:val="%2."/>
      <w:lvlJc w:val="left"/>
      <w:pPr>
        <w:tabs>
          <w:tab w:val="num" w:pos="1134"/>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E7338EE"/>
    <w:multiLevelType w:val="multilevel"/>
    <w:tmpl w:val="28803D38"/>
    <w:styleLink w:val="Numberedlist"/>
    <w:lvl w:ilvl="0">
      <w:start w:val="1"/>
      <w:numFmt w:val="decimal"/>
      <w:lvlText w:val="%1."/>
      <w:lvlJc w:val="left"/>
      <w:pPr>
        <w:tabs>
          <w:tab w:val="num" w:pos="284"/>
        </w:tabs>
        <w:ind w:left="284" w:hanging="284"/>
      </w:pPr>
      <w:rPr>
        <w:rFonts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14" w15:restartNumberingAfterBreak="0">
    <w:nsid w:val="5F4D6929"/>
    <w:multiLevelType w:val="multilevel"/>
    <w:tmpl w:val="EB6E9CD2"/>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2F76FF4"/>
    <w:multiLevelType w:val="multilevel"/>
    <w:tmpl w:val="E056FA44"/>
    <w:lvl w:ilvl="0">
      <w:start w:val="1"/>
      <w:numFmt w:val="decimal"/>
      <w:pStyle w:val="NumberedHeading"/>
      <w:lvlText w:val="%1"/>
      <w:lvlJc w:val="left"/>
      <w:pPr>
        <w:tabs>
          <w:tab w:val="num" w:pos="432"/>
        </w:tabs>
        <w:ind w:left="432" w:hanging="432"/>
      </w:pPr>
      <w:rPr>
        <w:rFonts w:hint="default"/>
      </w:rPr>
    </w:lvl>
    <w:lvl w:ilvl="1">
      <w:start w:val="1"/>
      <w:numFmt w:val="decimal"/>
      <w:pStyle w:val="NumberedHeading2"/>
      <w:lvlText w:val="%1.%2"/>
      <w:lvlJc w:val="left"/>
      <w:pPr>
        <w:tabs>
          <w:tab w:val="num" w:pos="576"/>
        </w:tabs>
        <w:ind w:left="576" w:hanging="576"/>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pStyle w:val="Numbered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232476"/>
    <w:multiLevelType w:val="hybridMultilevel"/>
    <w:tmpl w:val="6E5C1E32"/>
    <w:lvl w:ilvl="0" w:tplc="9B5243C6">
      <w:start w:val="1"/>
      <w:numFmt w:val="lowerRoman"/>
      <w:lvlText w:val="%1."/>
      <w:lvlJc w:val="left"/>
      <w:pPr>
        <w:ind w:left="2880" w:hanging="720"/>
      </w:pPr>
      <w:rPr>
        <w:rFonts w:hint="default"/>
      </w:rPr>
    </w:lvl>
    <w:lvl w:ilvl="1" w:tplc="8618C0F6" w:tentative="1">
      <w:start w:val="1"/>
      <w:numFmt w:val="lowerLetter"/>
      <w:lvlText w:val="%2."/>
      <w:lvlJc w:val="left"/>
      <w:pPr>
        <w:ind w:left="3240" w:hanging="360"/>
      </w:pPr>
    </w:lvl>
    <w:lvl w:ilvl="2" w:tplc="4F24A09E" w:tentative="1">
      <w:start w:val="1"/>
      <w:numFmt w:val="lowerRoman"/>
      <w:lvlText w:val="%3."/>
      <w:lvlJc w:val="right"/>
      <w:pPr>
        <w:ind w:left="3960" w:hanging="180"/>
      </w:pPr>
    </w:lvl>
    <w:lvl w:ilvl="3" w:tplc="3D3A48AE" w:tentative="1">
      <w:start w:val="1"/>
      <w:numFmt w:val="decimal"/>
      <w:lvlText w:val="%4."/>
      <w:lvlJc w:val="left"/>
      <w:pPr>
        <w:ind w:left="4680" w:hanging="360"/>
      </w:pPr>
    </w:lvl>
    <w:lvl w:ilvl="4" w:tplc="CE4E1E00" w:tentative="1">
      <w:start w:val="1"/>
      <w:numFmt w:val="lowerLetter"/>
      <w:lvlText w:val="%5."/>
      <w:lvlJc w:val="left"/>
      <w:pPr>
        <w:ind w:left="5400" w:hanging="360"/>
      </w:pPr>
    </w:lvl>
    <w:lvl w:ilvl="5" w:tplc="60D4FE92" w:tentative="1">
      <w:start w:val="1"/>
      <w:numFmt w:val="lowerRoman"/>
      <w:lvlText w:val="%6."/>
      <w:lvlJc w:val="right"/>
      <w:pPr>
        <w:ind w:left="6120" w:hanging="180"/>
      </w:pPr>
    </w:lvl>
    <w:lvl w:ilvl="6" w:tplc="F560E66A" w:tentative="1">
      <w:start w:val="1"/>
      <w:numFmt w:val="decimal"/>
      <w:lvlText w:val="%7."/>
      <w:lvlJc w:val="left"/>
      <w:pPr>
        <w:ind w:left="6840" w:hanging="360"/>
      </w:pPr>
    </w:lvl>
    <w:lvl w:ilvl="7" w:tplc="251ABCD4" w:tentative="1">
      <w:start w:val="1"/>
      <w:numFmt w:val="lowerLetter"/>
      <w:lvlText w:val="%8."/>
      <w:lvlJc w:val="left"/>
      <w:pPr>
        <w:ind w:left="7560" w:hanging="360"/>
      </w:pPr>
    </w:lvl>
    <w:lvl w:ilvl="8" w:tplc="B5564C10" w:tentative="1">
      <w:start w:val="1"/>
      <w:numFmt w:val="lowerRoman"/>
      <w:lvlText w:val="%9."/>
      <w:lvlJc w:val="right"/>
      <w:pPr>
        <w:ind w:left="8280" w:hanging="180"/>
      </w:pPr>
    </w:lvl>
  </w:abstractNum>
  <w:abstractNum w:abstractNumId="17" w15:restartNumberingAfterBreak="0">
    <w:nsid w:val="673117F3"/>
    <w:multiLevelType w:val="hybridMultilevel"/>
    <w:tmpl w:val="C6C28E3A"/>
    <w:lvl w:ilvl="0" w:tplc="141A9EBE">
      <w:start w:val="1"/>
      <w:numFmt w:val="bullet"/>
      <w:lvlText w:val=""/>
      <w:lvlJc w:val="left"/>
      <w:pPr>
        <w:ind w:left="720" w:hanging="360"/>
      </w:pPr>
      <w:rPr>
        <w:rFonts w:ascii="Symbol" w:hAnsi="Symbol" w:hint="default"/>
      </w:rPr>
    </w:lvl>
    <w:lvl w:ilvl="1" w:tplc="6930B47A">
      <w:start w:val="1"/>
      <w:numFmt w:val="bullet"/>
      <w:lvlText w:val=""/>
      <w:lvlJc w:val="left"/>
      <w:pPr>
        <w:ind w:left="1440" w:hanging="360"/>
      </w:pPr>
      <w:rPr>
        <w:rFonts w:ascii="Wingdings" w:hAnsi="Wingdings" w:hint="default"/>
      </w:rPr>
    </w:lvl>
    <w:lvl w:ilvl="2" w:tplc="55DC5074">
      <w:start w:val="1"/>
      <w:numFmt w:val="bullet"/>
      <w:lvlText w:val=""/>
      <w:lvlJc w:val="left"/>
      <w:pPr>
        <w:ind w:left="2160" w:hanging="360"/>
      </w:pPr>
      <w:rPr>
        <w:rFonts w:ascii="Wingdings" w:hAnsi="Wingdings" w:hint="default"/>
      </w:rPr>
    </w:lvl>
    <w:lvl w:ilvl="3" w:tplc="FB6866C2">
      <w:start w:val="1"/>
      <w:numFmt w:val="bullet"/>
      <w:lvlText w:val=""/>
      <w:lvlJc w:val="left"/>
      <w:pPr>
        <w:ind w:left="2880" w:hanging="360"/>
      </w:pPr>
      <w:rPr>
        <w:rFonts w:ascii="Symbol" w:hAnsi="Symbol" w:hint="default"/>
      </w:rPr>
    </w:lvl>
    <w:lvl w:ilvl="4" w:tplc="A0AEB82E">
      <w:start w:val="1"/>
      <w:numFmt w:val="bullet"/>
      <w:lvlText w:val="o"/>
      <w:lvlJc w:val="left"/>
      <w:pPr>
        <w:ind w:left="3600" w:hanging="360"/>
      </w:pPr>
      <w:rPr>
        <w:rFonts w:ascii="Courier New" w:hAnsi="Courier New" w:cs="Courier New" w:hint="default"/>
      </w:rPr>
    </w:lvl>
    <w:lvl w:ilvl="5" w:tplc="547A31D6">
      <w:start w:val="1"/>
      <w:numFmt w:val="bullet"/>
      <w:lvlText w:val=""/>
      <w:lvlJc w:val="left"/>
      <w:pPr>
        <w:ind w:left="4320" w:hanging="360"/>
      </w:pPr>
      <w:rPr>
        <w:rFonts w:ascii="Wingdings" w:hAnsi="Wingdings" w:hint="default"/>
      </w:rPr>
    </w:lvl>
    <w:lvl w:ilvl="6" w:tplc="6B70022C">
      <w:start w:val="1"/>
      <w:numFmt w:val="bullet"/>
      <w:lvlText w:val=""/>
      <w:lvlJc w:val="left"/>
      <w:pPr>
        <w:ind w:left="5040" w:hanging="360"/>
      </w:pPr>
      <w:rPr>
        <w:rFonts w:ascii="Symbol" w:hAnsi="Symbol" w:hint="default"/>
      </w:rPr>
    </w:lvl>
    <w:lvl w:ilvl="7" w:tplc="CA3AD278">
      <w:start w:val="1"/>
      <w:numFmt w:val="bullet"/>
      <w:lvlText w:val="o"/>
      <w:lvlJc w:val="left"/>
      <w:pPr>
        <w:ind w:left="5760" w:hanging="360"/>
      </w:pPr>
      <w:rPr>
        <w:rFonts w:ascii="Courier New" w:hAnsi="Courier New" w:cs="Courier New" w:hint="default"/>
      </w:rPr>
    </w:lvl>
    <w:lvl w:ilvl="8" w:tplc="C83EA8A8">
      <w:start w:val="1"/>
      <w:numFmt w:val="bullet"/>
      <w:lvlText w:val=""/>
      <w:lvlJc w:val="left"/>
      <w:pPr>
        <w:ind w:left="6480" w:hanging="360"/>
      </w:pPr>
      <w:rPr>
        <w:rFonts w:ascii="Wingdings" w:hAnsi="Wingdings" w:hint="default"/>
      </w:rPr>
    </w:lvl>
  </w:abstractNum>
  <w:abstractNum w:abstractNumId="18" w15:restartNumberingAfterBreak="0">
    <w:nsid w:val="68F82E87"/>
    <w:multiLevelType w:val="hybridMultilevel"/>
    <w:tmpl w:val="29E6CE48"/>
    <w:lvl w:ilvl="0" w:tplc="97309542">
      <w:start w:val="1"/>
      <w:numFmt w:val="upperRoman"/>
      <w:lvlText w:val="%1."/>
      <w:lvlJc w:val="right"/>
      <w:pPr>
        <w:ind w:left="2880" w:hanging="720"/>
      </w:pPr>
      <w:rPr>
        <w:rFonts w:hint="default"/>
      </w:rPr>
    </w:lvl>
    <w:lvl w:ilvl="1" w:tplc="94B800A0" w:tentative="1">
      <w:start w:val="1"/>
      <w:numFmt w:val="lowerLetter"/>
      <w:lvlText w:val="%2."/>
      <w:lvlJc w:val="left"/>
      <w:pPr>
        <w:ind w:left="3240" w:hanging="360"/>
      </w:pPr>
    </w:lvl>
    <w:lvl w:ilvl="2" w:tplc="486A7A9C" w:tentative="1">
      <w:start w:val="1"/>
      <w:numFmt w:val="lowerRoman"/>
      <w:lvlText w:val="%3."/>
      <w:lvlJc w:val="right"/>
      <w:pPr>
        <w:ind w:left="3960" w:hanging="180"/>
      </w:pPr>
    </w:lvl>
    <w:lvl w:ilvl="3" w:tplc="226E4BF2" w:tentative="1">
      <w:start w:val="1"/>
      <w:numFmt w:val="decimal"/>
      <w:lvlText w:val="%4."/>
      <w:lvlJc w:val="left"/>
      <w:pPr>
        <w:ind w:left="4680" w:hanging="360"/>
      </w:pPr>
    </w:lvl>
    <w:lvl w:ilvl="4" w:tplc="157A7170" w:tentative="1">
      <w:start w:val="1"/>
      <w:numFmt w:val="lowerLetter"/>
      <w:lvlText w:val="%5."/>
      <w:lvlJc w:val="left"/>
      <w:pPr>
        <w:ind w:left="5400" w:hanging="360"/>
      </w:pPr>
    </w:lvl>
    <w:lvl w:ilvl="5" w:tplc="6AC8E888" w:tentative="1">
      <w:start w:val="1"/>
      <w:numFmt w:val="lowerRoman"/>
      <w:lvlText w:val="%6."/>
      <w:lvlJc w:val="right"/>
      <w:pPr>
        <w:ind w:left="6120" w:hanging="180"/>
      </w:pPr>
    </w:lvl>
    <w:lvl w:ilvl="6" w:tplc="478AF3A8" w:tentative="1">
      <w:start w:val="1"/>
      <w:numFmt w:val="decimal"/>
      <w:lvlText w:val="%7."/>
      <w:lvlJc w:val="left"/>
      <w:pPr>
        <w:ind w:left="6840" w:hanging="360"/>
      </w:pPr>
    </w:lvl>
    <w:lvl w:ilvl="7" w:tplc="37B6D046" w:tentative="1">
      <w:start w:val="1"/>
      <w:numFmt w:val="lowerLetter"/>
      <w:lvlText w:val="%8."/>
      <w:lvlJc w:val="left"/>
      <w:pPr>
        <w:ind w:left="7560" w:hanging="360"/>
      </w:pPr>
    </w:lvl>
    <w:lvl w:ilvl="8" w:tplc="C99E59B8" w:tentative="1">
      <w:start w:val="1"/>
      <w:numFmt w:val="lowerRoman"/>
      <w:lvlText w:val="%9."/>
      <w:lvlJc w:val="right"/>
      <w:pPr>
        <w:ind w:left="8280" w:hanging="180"/>
      </w:pPr>
    </w:lvl>
  </w:abstractNum>
  <w:abstractNum w:abstractNumId="19" w15:restartNumberingAfterBreak="0">
    <w:nsid w:val="76376DEF"/>
    <w:multiLevelType w:val="multilevel"/>
    <w:tmpl w:val="28803D38"/>
    <w:numStyleLink w:val="Numberedlist"/>
  </w:abstractNum>
  <w:abstractNum w:abstractNumId="20" w15:restartNumberingAfterBreak="0">
    <w:nsid w:val="79ED3CE8"/>
    <w:multiLevelType w:val="hybridMultilevel"/>
    <w:tmpl w:val="1EE828E0"/>
    <w:lvl w:ilvl="0" w:tplc="C6FC2540">
      <w:start w:val="1"/>
      <w:numFmt w:val="decimal"/>
      <w:pStyle w:val="Heading1"/>
      <w:lvlText w:val="%1."/>
      <w:lvlJc w:val="left"/>
      <w:pPr>
        <w:ind w:left="360" w:hanging="360"/>
      </w:pPr>
      <w:rPr>
        <w:rFonts w:hint="default"/>
      </w:rPr>
    </w:lvl>
    <w:lvl w:ilvl="1" w:tplc="923ECDF2" w:tentative="1">
      <w:start w:val="1"/>
      <w:numFmt w:val="lowerLetter"/>
      <w:lvlText w:val="%2."/>
      <w:lvlJc w:val="left"/>
      <w:pPr>
        <w:ind w:left="1440" w:hanging="360"/>
      </w:pPr>
    </w:lvl>
    <w:lvl w:ilvl="2" w:tplc="48381C2A" w:tentative="1">
      <w:start w:val="1"/>
      <w:numFmt w:val="lowerRoman"/>
      <w:lvlText w:val="%3."/>
      <w:lvlJc w:val="right"/>
      <w:pPr>
        <w:ind w:left="2160" w:hanging="180"/>
      </w:pPr>
    </w:lvl>
    <w:lvl w:ilvl="3" w:tplc="CB3EC4C0" w:tentative="1">
      <w:start w:val="1"/>
      <w:numFmt w:val="decimal"/>
      <w:lvlText w:val="%4."/>
      <w:lvlJc w:val="left"/>
      <w:pPr>
        <w:ind w:left="2880" w:hanging="360"/>
      </w:pPr>
    </w:lvl>
    <w:lvl w:ilvl="4" w:tplc="77A8E41E" w:tentative="1">
      <w:start w:val="1"/>
      <w:numFmt w:val="lowerLetter"/>
      <w:lvlText w:val="%5."/>
      <w:lvlJc w:val="left"/>
      <w:pPr>
        <w:ind w:left="3600" w:hanging="360"/>
      </w:pPr>
    </w:lvl>
    <w:lvl w:ilvl="5" w:tplc="F596178E" w:tentative="1">
      <w:start w:val="1"/>
      <w:numFmt w:val="lowerRoman"/>
      <w:lvlText w:val="%6."/>
      <w:lvlJc w:val="right"/>
      <w:pPr>
        <w:ind w:left="4320" w:hanging="180"/>
      </w:pPr>
    </w:lvl>
    <w:lvl w:ilvl="6" w:tplc="FC04B034" w:tentative="1">
      <w:start w:val="1"/>
      <w:numFmt w:val="decimal"/>
      <w:lvlText w:val="%7."/>
      <w:lvlJc w:val="left"/>
      <w:pPr>
        <w:ind w:left="5040" w:hanging="360"/>
      </w:pPr>
    </w:lvl>
    <w:lvl w:ilvl="7" w:tplc="64A8153C" w:tentative="1">
      <w:start w:val="1"/>
      <w:numFmt w:val="lowerLetter"/>
      <w:lvlText w:val="%8."/>
      <w:lvlJc w:val="left"/>
      <w:pPr>
        <w:ind w:left="5760" w:hanging="360"/>
      </w:pPr>
    </w:lvl>
    <w:lvl w:ilvl="8" w:tplc="05A49CCE" w:tentative="1">
      <w:start w:val="1"/>
      <w:numFmt w:val="lowerRoman"/>
      <w:lvlText w:val="%9."/>
      <w:lvlJc w:val="right"/>
      <w:pPr>
        <w:ind w:left="6480" w:hanging="180"/>
      </w:pPr>
    </w:lvl>
  </w:abstractNum>
  <w:abstractNum w:abstractNumId="21" w15:restartNumberingAfterBreak="0">
    <w:nsid w:val="7CA46A51"/>
    <w:multiLevelType w:val="hybridMultilevel"/>
    <w:tmpl w:val="17F0ACEE"/>
    <w:lvl w:ilvl="0" w:tplc="37E2642A">
      <w:start w:val="1"/>
      <w:numFmt w:val="decimal"/>
      <w:lvlText w:val="%1."/>
      <w:lvlJc w:val="left"/>
      <w:pPr>
        <w:ind w:left="720" w:hanging="360"/>
      </w:pPr>
      <w:rPr>
        <w:rFonts w:hint="default"/>
        <w:b/>
        <w:bCs w:val="0"/>
        <w:sz w:val="28"/>
        <w:szCs w:val="28"/>
      </w:rPr>
    </w:lvl>
    <w:lvl w:ilvl="1" w:tplc="069A991C" w:tentative="1">
      <w:start w:val="1"/>
      <w:numFmt w:val="lowerLetter"/>
      <w:lvlText w:val="%2."/>
      <w:lvlJc w:val="left"/>
      <w:pPr>
        <w:ind w:left="1440" w:hanging="360"/>
      </w:pPr>
    </w:lvl>
    <w:lvl w:ilvl="2" w:tplc="5712D49E" w:tentative="1">
      <w:start w:val="1"/>
      <w:numFmt w:val="lowerRoman"/>
      <w:lvlText w:val="%3."/>
      <w:lvlJc w:val="right"/>
      <w:pPr>
        <w:ind w:left="2160" w:hanging="180"/>
      </w:pPr>
    </w:lvl>
    <w:lvl w:ilvl="3" w:tplc="4A88AEB6" w:tentative="1">
      <w:start w:val="1"/>
      <w:numFmt w:val="decimal"/>
      <w:lvlText w:val="%4."/>
      <w:lvlJc w:val="left"/>
      <w:pPr>
        <w:ind w:left="2880" w:hanging="360"/>
      </w:pPr>
    </w:lvl>
    <w:lvl w:ilvl="4" w:tplc="2AFECAF2" w:tentative="1">
      <w:start w:val="1"/>
      <w:numFmt w:val="lowerLetter"/>
      <w:lvlText w:val="%5."/>
      <w:lvlJc w:val="left"/>
      <w:pPr>
        <w:ind w:left="3600" w:hanging="360"/>
      </w:pPr>
    </w:lvl>
    <w:lvl w:ilvl="5" w:tplc="552003E4" w:tentative="1">
      <w:start w:val="1"/>
      <w:numFmt w:val="lowerRoman"/>
      <w:lvlText w:val="%6."/>
      <w:lvlJc w:val="right"/>
      <w:pPr>
        <w:ind w:left="4320" w:hanging="180"/>
      </w:pPr>
    </w:lvl>
    <w:lvl w:ilvl="6" w:tplc="BA164F82" w:tentative="1">
      <w:start w:val="1"/>
      <w:numFmt w:val="decimal"/>
      <w:lvlText w:val="%7."/>
      <w:lvlJc w:val="left"/>
      <w:pPr>
        <w:ind w:left="5040" w:hanging="360"/>
      </w:pPr>
    </w:lvl>
    <w:lvl w:ilvl="7" w:tplc="97F4CF88" w:tentative="1">
      <w:start w:val="1"/>
      <w:numFmt w:val="lowerLetter"/>
      <w:lvlText w:val="%8."/>
      <w:lvlJc w:val="left"/>
      <w:pPr>
        <w:ind w:left="5760" w:hanging="360"/>
      </w:pPr>
    </w:lvl>
    <w:lvl w:ilvl="8" w:tplc="4D5C30F6" w:tentative="1">
      <w:start w:val="1"/>
      <w:numFmt w:val="lowerRoman"/>
      <w:lvlText w:val="%9."/>
      <w:lvlJc w:val="right"/>
      <w:pPr>
        <w:ind w:left="6480" w:hanging="180"/>
      </w:pPr>
    </w:lvl>
  </w:abstractNum>
  <w:abstractNum w:abstractNumId="22"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16cid:durableId="1943954107">
    <w:abstractNumId w:val="3"/>
  </w:num>
  <w:num w:numId="2" w16cid:durableId="2125686919">
    <w:abstractNumId w:val="14"/>
  </w:num>
  <w:num w:numId="3" w16cid:durableId="1948652829">
    <w:abstractNumId w:val="11"/>
  </w:num>
  <w:num w:numId="4" w16cid:durableId="1968508740">
    <w:abstractNumId w:val="7"/>
  </w:num>
  <w:num w:numId="5" w16cid:durableId="95444710">
    <w:abstractNumId w:val="8"/>
  </w:num>
  <w:num w:numId="6" w16cid:durableId="929385774">
    <w:abstractNumId w:val="12"/>
  </w:num>
  <w:num w:numId="7" w16cid:durableId="279384625">
    <w:abstractNumId w:val="8"/>
  </w:num>
  <w:num w:numId="8" w16cid:durableId="475611279">
    <w:abstractNumId w:val="12"/>
  </w:num>
  <w:num w:numId="9" w16cid:durableId="1382050015">
    <w:abstractNumId w:val="8"/>
  </w:num>
  <w:num w:numId="10" w16cid:durableId="1186676629">
    <w:abstractNumId w:val="12"/>
  </w:num>
  <w:num w:numId="11" w16cid:durableId="305088650">
    <w:abstractNumId w:val="8"/>
  </w:num>
  <w:num w:numId="12" w16cid:durableId="1484007355">
    <w:abstractNumId w:val="12"/>
  </w:num>
  <w:num w:numId="13" w16cid:durableId="437220767">
    <w:abstractNumId w:val="22"/>
  </w:num>
  <w:num w:numId="14" w16cid:durableId="1920560929">
    <w:abstractNumId w:val="13"/>
  </w:num>
  <w:num w:numId="15" w16cid:durableId="1441299800">
    <w:abstractNumId w:val="19"/>
  </w:num>
  <w:num w:numId="16" w16cid:durableId="978850270">
    <w:abstractNumId w:val="15"/>
  </w:num>
  <w:num w:numId="17" w16cid:durableId="315645985">
    <w:abstractNumId w:val="6"/>
  </w:num>
  <w:num w:numId="18" w16cid:durableId="1267075022">
    <w:abstractNumId w:val="21"/>
  </w:num>
  <w:num w:numId="19" w16cid:durableId="1434204654">
    <w:abstractNumId w:val="0"/>
  </w:num>
  <w:num w:numId="20" w16cid:durableId="1585601097">
    <w:abstractNumId w:val="17"/>
  </w:num>
  <w:num w:numId="21" w16cid:durableId="334260980">
    <w:abstractNumId w:val="1"/>
  </w:num>
  <w:num w:numId="22" w16cid:durableId="258416500">
    <w:abstractNumId w:val="5"/>
  </w:num>
  <w:num w:numId="23" w16cid:durableId="1651060746">
    <w:abstractNumId w:val="20"/>
  </w:num>
  <w:num w:numId="24" w16cid:durableId="430702624">
    <w:abstractNumId w:val="20"/>
    <w:lvlOverride w:ilvl="0">
      <w:startOverride w:val="1"/>
    </w:lvlOverride>
  </w:num>
  <w:num w:numId="25" w16cid:durableId="1368488267">
    <w:abstractNumId w:val="16"/>
  </w:num>
  <w:num w:numId="26" w16cid:durableId="897863450">
    <w:abstractNumId w:val="18"/>
  </w:num>
  <w:num w:numId="27" w16cid:durableId="594747807">
    <w:abstractNumId w:val="10"/>
  </w:num>
  <w:num w:numId="28" w16cid:durableId="834416643">
    <w:abstractNumId w:val="4"/>
  </w:num>
  <w:num w:numId="29" w16cid:durableId="2059477112">
    <w:abstractNumId w:val="2"/>
  </w:num>
  <w:num w:numId="30" w16cid:durableId="1182361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B8"/>
    <w:rsid w:val="00005CA4"/>
    <w:rsid w:val="00011E31"/>
    <w:rsid w:val="00034B2B"/>
    <w:rsid w:val="00036DFA"/>
    <w:rsid w:val="000442A4"/>
    <w:rsid w:val="00051F31"/>
    <w:rsid w:val="0005799C"/>
    <w:rsid w:val="00073771"/>
    <w:rsid w:val="0008287C"/>
    <w:rsid w:val="0009125C"/>
    <w:rsid w:val="00091723"/>
    <w:rsid w:val="000B5A76"/>
    <w:rsid w:val="000C7828"/>
    <w:rsid w:val="000D1F38"/>
    <w:rsid w:val="000E1EB1"/>
    <w:rsid w:val="000E2103"/>
    <w:rsid w:val="000E25CD"/>
    <w:rsid w:val="000E4D81"/>
    <w:rsid w:val="00106899"/>
    <w:rsid w:val="00114642"/>
    <w:rsid w:val="00124A30"/>
    <w:rsid w:val="001328E4"/>
    <w:rsid w:val="00134AC3"/>
    <w:rsid w:val="001440CA"/>
    <w:rsid w:val="00144F61"/>
    <w:rsid w:val="00151159"/>
    <w:rsid w:val="00167B5D"/>
    <w:rsid w:val="00184BF4"/>
    <w:rsid w:val="001A17EC"/>
    <w:rsid w:val="001B3696"/>
    <w:rsid w:val="001B7886"/>
    <w:rsid w:val="001C6718"/>
    <w:rsid w:val="001D5554"/>
    <w:rsid w:val="001D58F7"/>
    <w:rsid w:val="001E1249"/>
    <w:rsid w:val="001F328E"/>
    <w:rsid w:val="001F5E7E"/>
    <w:rsid w:val="00200470"/>
    <w:rsid w:val="00233AE6"/>
    <w:rsid w:val="00234464"/>
    <w:rsid w:val="00252874"/>
    <w:rsid w:val="00257C05"/>
    <w:rsid w:val="002711C1"/>
    <w:rsid w:val="00273778"/>
    <w:rsid w:val="00284CD5"/>
    <w:rsid w:val="00285DA3"/>
    <w:rsid w:val="00296367"/>
    <w:rsid w:val="00296FBA"/>
    <w:rsid w:val="002A2114"/>
    <w:rsid w:val="002C0E96"/>
    <w:rsid w:val="002C27B2"/>
    <w:rsid w:val="002E306C"/>
    <w:rsid w:val="002E527D"/>
    <w:rsid w:val="002E67E6"/>
    <w:rsid w:val="002F0298"/>
    <w:rsid w:val="002F229B"/>
    <w:rsid w:val="002F249A"/>
    <w:rsid w:val="003049BC"/>
    <w:rsid w:val="00312AD2"/>
    <w:rsid w:val="00317295"/>
    <w:rsid w:val="003261AC"/>
    <w:rsid w:val="00341F47"/>
    <w:rsid w:val="003436E4"/>
    <w:rsid w:val="00344181"/>
    <w:rsid w:val="00344F40"/>
    <w:rsid w:val="003515A2"/>
    <w:rsid w:val="0037604B"/>
    <w:rsid w:val="00384214"/>
    <w:rsid w:val="00384526"/>
    <w:rsid w:val="00386CB8"/>
    <w:rsid w:val="00395DAF"/>
    <w:rsid w:val="003A22E6"/>
    <w:rsid w:val="003A7559"/>
    <w:rsid w:val="003B326E"/>
    <w:rsid w:val="003C16B5"/>
    <w:rsid w:val="003C7944"/>
    <w:rsid w:val="003D2A36"/>
    <w:rsid w:val="003E2295"/>
    <w:rsid w:val="00402975"/>
    <w:rsid w:val="00427D86"/>
    <w:rsid w:val="004345D2"/>
    <w:rsid w:val="004350AD"/>
    <w:rsid w:val="00447496"/>
    <w:rsid w:val="00463C68"/>
    <w:rsid w:val="00466AE8"/>
    <w:rsid w:val="004706CD"/>
    <w:rsid w:val="004718DF"/>
    <w:rsid w:val="00480E2F"/>
    <w:rsid w:val="00483FDC"/>
    <w:rsid w:val="00486567"/>
    <w:rsid w:val="00486CC0"/>
    <w:rsid w:val="004A6417"/>
    <w:rsid w:val="004C3DBA"/>
    <w:rsid w:val="004D0337"/>
    <w:rsid w:val="004D461F"/>
    <w:rsid w:val="004D6000"/>
    <w:rsid w:val="004E7651"/>
    <w:rsid w:val="004F70A6"/>
    <w:rsid w:val="00503460"/>
    <w:rsid w:val="005346FD"/>
    <w:rsid w:val="00536E7B"/>
    <w:rsid w:val="00544AF5"/>
    <w:rsid w:val="0054594C"/>
    <w:rsid w:val="00546060"/>
    <w:rsid w:val="005624B9"/>
    <w:rsid w:val="0056294E"/>
    <w:rsid w:val="00584A48"/>
    <w:rsid w:val="005B418B"/>
    <w:rsid w:val="005C7B67"/>
    <w:rsid w:val="005C7C89"/>
    <w:rsid w:val="005F0F95"/>
    <w:rsid w:val="005F5A1E"/>
    <w:rsid w:val="006048DF"/>
    <w:rsid w:val="006063BF"/>
    <w:rsid w:val="00606861"/>
    <w:rsid w:val="00606BD6"/>
    <w:rsid w:val="00610FCC"/>
    <w:rsid w:val="006212D3"/>
    <w:rsid w:val="00626D60"/>
    <w:rsid w:val="00633EA5"/>
    <w:rsid w:val="006564DC"/>
    <w:rsid w:val="00670A5A"/>
    <w:rsid w:val="00677591"/>
    <w:rsid w:val="00680915"/>
    <w:rsid w:val="00681FEC"/>
    <w:rsid w:val="0068343A"/>
    <w:rsid w:val="0068559F"/>
    <w:rsid w:val="006930F9"/>
    <w:rsid w:val="006B6E01"/>
    <w:rsid w:val="006D12B4"/>
    <w:rsid w:val="006F21B2"/>
    <w:rsid w:val="006F72D3"/>
    <w:rsid w:val="00703D8A"/>
    <w:rsid w:val="00707DA2"/>
    <w:rsid w:val="00717F90"/>
    <w:rsid w:val="00720E16"/>
    <w:rsid w:val="00724776"/>
    <w:rsid w:val="00725141"/>
    <w:rsid w:val="007366BD"/>
    <w:rsid w:val="00737B72"/>
    <w:rsid w:val="00751A93"/>
    <w:rsid w:val="00757514"/>
    <w:rsid w:val="00762D75"/>
    <w:rsid w:val="00764356"/>
    <w:rsid w:val="00772FE6"/>
    <w:rsid w:val="00787C06"/>
    <w:rsid w:val="00790E22"/>
    <w:rsid w:val="00792227"/>
    <w:rsid w:val="00796821"/>
    <w:rsid w:val="007A12E1"/>
    <w:rsid w:val="007A7A91"/>
    <w:rsid w:val="007B18F2"/>
    <w:rsid w:val="007B6606"/>
    <w:rsid w:val="007C6DA7"/>
    <w:rsid w:val="007E2B11"/>
    <w:rsid w:val="007E6858"/>
    <w:rsid w:val="00804A90"/>
    <w:rsid w:val="00817497"/>
    <w:rsid w:val="008308AC"/>
    <w:rsid w:val="008352FC"/>
    <w:rsid w:val="00851AF3"/>
    <w:rsid w:val="00854BB6"/>
    <w:rsid w:val="00864B40"/>
    <w:rsid w:val="00886F3D"/>
    <w:rsid w:val="008907D2"/>
    <w:rsid w:val="008C2BD9"/>
    <w:rsid w:val="008C3578"/>
    <w:rsid w:val="008C58F4"/>
    <w:rsid w:val="008D17C7"/>
    <w:rsid w:val="008E2C1D"/>
    <w:rsid w:val="008E3D73"/>
    <w:rsid w:val="008E5112"/>
    <w:rsid w:val="008F672C"/>
    <w:rsid w:val="009020E8"/>
    <w:rsid w:val="00905848"/>
    <w:rsid w:val="009658B8"/>
    <w:rsid w:val="00974937"/>
    <w:rsid w:val="00986996"/>
    <w:rsid w:val="0099044B"/>
    <w:rsid w:val="00990EA2"/>
    <w:rsid w:val="00992753"/>
    <w:rsid w:val="009A0917"/>
    <w:rsid w:val="009A5EF9"/>
    <w:rsid w:val="009B4398"/>
    <w:rsid w:val="009B4917"/>
    <w:rsid w:val="009B6FC7"/>
    <w:rsid w:val="009B75BA"/>
    <w:rsid w:val="009C1D98"/>
    <w:rsid w:val="009C7711"/>
    <w:rsid w:val="009E1FC0"/>
    <w:rsid w:val="009F282E"/>
    <w:rsid w:val="009F5290"/>
    <w:rsid w:val="00A25B43"/>
    <w:rsid w:val="00A35165"/>
    <w:rsid w:val="00A55D31"/>
    <w:rsid w:val="00A75461"/>
    <w:rsid w:val="00A7637D"/>
    <w:rsid w:val="00A8111F"/>
    <w:rsid w:val="00A844A6"/>
    <w:rsid w:val="00A87233"/>
    <w:rsid w:val="00A876E5"/>
    <w:rsid w:val="00A9286F"/>
    <w:rsid w:val="00A9368B"/>
    <w:rsid w:val="00A94ADA"/>
    <w:rsid w:val="00A964E6"/>
    <w:rsid w:val="00A97509"/>
    <w:rsid w:val="00AC35E7"/>
    <w:rsid w:val="00AC7697"/>
    <w:rsid w:val="00AF45A2"/>
    <w:rsid w:val="00AF6EE1"/>
    <w:rsid w:val="00AF7546"/>
    <w:rsid w:val="00B0694D"/>
    <w:rsid w:val="00B26095"/>
    <w:rsid w:val="00B30630"/>
    <w:rsid w:val="00B30B34"/>
    <w:rsid w:val="00B3366E"/>
    <w:rsid w:val="00B64A52"/>
    <w:rsid w:val="00B74B89"/>
    <w:rsid w:val="00B81AF7"/>
    <w:rsid w:val="00B9159E"/>
    <w:rsid w:val="00B92B96"/>
    <w:rsid w:val="00BB76A7"/>
    <w:rsid w:val="00BC2930"/>
    <w:rsid w:val="00BD5BFF"/>
    <w:rsid w:val="00BE1238"/>
    <w:rsid w:val="00BE5B88"/>
    <w:rsid w:val="00BE6497"/>
    <w:rsid w:val="00BF0C7C"/>
    <w:rsid w:val="00BF2BAF"/>
    <w:rsid w:val="00BF3351"/>
    <w:rsid w:val="00C006FD"/>
    <w:rsid w:val="00C23FE4"/>
    <w:rsid w:val="00C40E7F"/>
    <w:rsid w:val="00C41AE9"/>
    <w:rsid w:val="00C6310F"/>
    <w:rsid w:val="00C640F6"/>
    <w:rsid w:val="00C66854"/>
    <w:rsid w:val="00C70BE4"/>
    <w:rsid w:val="00C90AAC"/>
    <w:rsid w:val="00C93D68"/>
    <w:rsid w:val="00CC1C0C"/>
    <w:rsid w:val="00CE64A9"/>
    <w:rsid w:val="00CF1355"/>
    <w:rsid w:val="00CF2307"/>
    <w:rsid w:val="00CF2EFC"/>
    <w:rsid w:val="00D1674B"/>
    <w:rsid w:val="00D227E6"/>
    <w:rsid w:val="00D24012"/>
    <w:rsid w:val="00D46664"/>
    <w:rsid w:val="00D510EF"/>
    <w:rsid w:val="00D529EE"/>
    <w:rsid w:val="00D6404B"/>
    <w:rsid w:val="00D75F9F"/>
    <w:rsid w:val="00D76413"/>
    <w:rsid w:val="00D85EF0"/>
    <w:rsid w:val="00D93A00"/>
    <w:rsid w:val="00DB7241"/>
    <w:rsid w:val="00DD17C6"/>
    <w:rsid w:val="00DD3C9F"/>
    <w:rsid w:val="00DD7582"/>
    <w:rsid w:val="00DE39E6"/>
    <w:rsid w:val="00E17115"/>
    <w:rsid w:val="00E30BD4"/>
    <w:rsid w:val="00E32446"/>
    <w:rsid w:val="00E40D21"/>
    <w:rsid w:val="00E441D5"/>
    <w:rsid w:val="00E53022"/>
    <w:rsid w:val="00E56464"/>
    <w:rsid w:val="00E76336"/>
    <w:rsid w:val="00E76665"/>
    <w:rsid w:val="00EA39AC"/>
    <w:rsid w:val="00EB7921"/>
    <w:rsid w:val="00ED00BC"/>
    <w:rsid w:val="00F143BA"/>
    <w:rsid w:val="00F229FD"/>
    <w:rsid w:val="00F31A74"/>
    <w:rsid w:val="00F33D0C"/>
    <w:rsid w:val="00F5133F"/>
    <w:rsid w:val="00F51EDF"/>
    <w:rsid w:val="00F635BB"/>
    <w:rsid w:val="00F675C4"/>
    <w:rsid w:val="00F8428C"/>
    <w:rsid w:val="00F9629C"/>
    <w:rsid w:val="00FA46C0"/>
    <w:rsid w:val="00FB25C2"/>
    <w:rsid w:val="00FC4507"/>
    <w:rsid w:val="00FE4FCA"/>
    <w:rsid w:val="00FE6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3E108"/>
  <w15:docId w15:val="{B0693BDA-EA86-47D3-AFFA-97263B5B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658B8"/>
    <w:pPr>
      <w:spacing w:after="120"/>
      <w:jc w:val="both"/>
    </w:pPr>
    <w:rPr>
      <w:rFonts w:ascii="Arial" w:hAnsi="Arial"/>
      <w:lang w:eastAsia="ja-JP"/>
    </w:rPr>
  </w:style>
  <w:style w:type="paragraph" w:styleId="Heading1">
    <w:name w:val="heading 1"/>
    <w:basedOn w:val="Normal"/>
    <w:next w:val="Normal"/>
    <w:link w:val="Heading1Char"/>
    <w:autoRedefine/>
    <w:qFormat/>
    <w:rsid w:val="00851AF3"/>
    <w:pPr>
      <w:numPr>
        <w:numId w:val="23"/>
      </w:numPr>
      <w:spacing w:line="280" w:lineRule="exact"/>
      <w:jc w:val="left"/>
      <w:outlineLvl w:val="0"/>
    </w:pPr>
    <w:rPr>
      <w:rFonts w:cs="Arial"/>
      <w:b/>
      <w:sz w:val="28"/>
      <w:szCs w:val="32"/>
    </w:rPr>
  </w:style>
  <w:style w:type="paragraph" w:styleId="Heading2">
    <w:name w:val="heading 2"/>
    <w:basedOn w:val="Normal"/>
    <w:next w:val="Normal"/>
    <w:autoRedefine/>
    <w:qFormat/>
    <w:rsid w:val="008C58F4"/>
    <w:pPr>
      <w:keepNext/>
      <w:spacing w:before="300"/>
      <w:outlineLvl w:val="1"/>
    </w:pPr>
    <w:rPr>
      <w:rFonts w:cs="Arial"/>
      <w:b/>
      <w:bCs/>
      <w:iCs/>
      <w:sz w:val="24"/>
      <w:szCs w:val="28"/>
    </w:rPr>
  </w:style>
  <w:style w:type="paragraph" w:styleId="Heading3">
    <w:name w:val="heading 3"/>
    <w:basedOn w:val="Normal"/>
    <w:next w:val="Normal"/>
    <w:autoRedefine/>
    <w:qFormat/>
    <w:rsid w:val="008C58F4"/>
    <w:pPr>
      <w:keepNext/>
      <w:spacing w:before="240"/>
      <w:outlineLvl w:val="2"/>
    </w:pPr>
    <w:rPr>
      <w:rFonts w:cs="Arial"/>
      <w:b/>
      <w:bCs/>
      <w:sz w:val="22"/>
      <w:szCs w:val="26"/>
    </w:rPr>
  </w:style>
  <w:style w:type="paragraph" w:styleId="Heading4">
    <w:name w:val="heading 4"/>
    <w:basedOn w:val="Normal"/>
    <w:next w:val="Normal"/>
    <w:qFormat/>
    <w:locked/>
    <w:rsid w:val="009B75BA"/>
    <w:pPr>
      <w:keepNext/>
      <w:spacing w:before="180"/>
      <w:outlineLvl w:val="3"/>
    </w:pPr>
    <w:rPr>
      <w:b/>
      <w:bCs/>
      <w:szCs w:val="28"/>
    </w:rPr>
  </w:style>
  <w:style w:type="paragraph" w:styleId="Heading5">
    <w:name w:val="heading 5"/>
    <w:basedOn w:val="Normal"/>
    <w:next w:val="Normal"/>
    <w:qFormat/>
    <w:locked/>
    <w:rsid w:val="00606861"/>
    <w:pPr>
      <w:numPr>
        <w:ilvl w:val="4"/>
        <w:numId w:val="16"/>
      </w:numPr>
      <w:spacing w:before="180"/>
      <w:outlineLvl w:val="4"/>
    </w:pPr>
    <w:rPr>
      <w:b/>
      <w:bCs/>
      <w:iCs/>
      <w:color w:val="333333"/>
      <w:szCs w:val="26"/>
    </w:rPr>
  </w:style>
  <w:style w:type="paragraph" w:styleId="Heading6">
    <w:name w:val="heading 6"/>
    <w:basedOn w:val="Normal"/>
    <w:next w:val="Normal"/>
    <w:qFormat/>
    <w:locked/>
    <w:rsid w:val="00606861"/>
    <w:pPr>
      <w:numPr>
        <w:ilvl w:val="5"/>
        <w:numId w:val="16"/>
      </w:num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606861"/>
    <w:pPr>
      <w:numPr>
        <w:ilvl w:val="6"/>
        <w:numId w:val="16"/>
      </w:numPr>
      <w:spacing w:before="240" w:after="60"/>
      <w:outlineLvl w:val="6"/>
    </w:pPr>
    <w:rPr>
      <w:rFonts w:ascii="Times New Roman" w:hAnsi="Times New Roman"/>
      <w:sz w:val="24"/>
      <w:szCs w:val="24"/>
    </w:rPr>
  </w:style>
  <w:style w:type="paragraph" w:styleId="Heading8">
    <w:name w:val="heading 8"/>
    <w:basedOn w:val="Normal"/>
    <w:next w:val="Normal"/>
    <w:qFormat/>
    <w:locked/>
    <w:rsid w:val="00606861"/>
    <w:pPr>
      <w:numPr>
        <w:ilvl w:val="7"/>
        <w:numId w:val="16"/>
      </w:num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60686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CF1355"/>
    <w:rPr>
      <w:rFonts w:ascii="Arial" w:hAnsi="Arial"/>
      <w:b/>
    </w:rPr>
  </w:style>
  <w:style w:type="numbering" w:customStyle="1" w:styleId="Bulletedlist">
    <w:name w:val="Bulleted list"/>
    <w:basedOn w:val="NoList"/>
    <w:rsid w:val="009B75BA"/>
    <w:pPr>
      <w:numPr>
        <w:numId w:val="13"/>
      </w:numPr>
    </w:pPr>
  </w:style>
  <w:style w:type="paragraph" w:styleId="DocumentMap">
    <w:name w:val="Document Map"/>
    <w:basedOn w:val="Normal"/>
    <w:semiHidden/>
    <w:locked/>
    <w:rsid w:val="009B75BA"/>
    <w:pPr>
      <w:shd w:val="clear" w:color="auto" w:fill="000080"/>
    </w:pPr>
    <w:rPr>
      <w:rFonts w:ascii="Tahoma" w:hAnsi="Tahoma" w:cs="Tahoma"/>
    </w:rPr>
  </w:style>
  <w:style w:type="table" w:customStyle="1" w:styleId="FeatureBox">
    <w:name w:val="FeatureBox"/>
    <w:basedOn w:val="TableNormal"/>
    <w:rsid w:val="00CF1355"/>
    <w:pPr>
      <w:spacing w:before="120" w:after="120"/>
    </w:pPr>
    <w:rPr>
      <w:rFonts w:ascii="Arial" w:hAnsi="Arial"/>
    </w:rPr>
    <w:tblPr>
      <w:tblBorders>
        <w:top w:val="single" w:sz="4" w:space="0" w:color="auto"/>
        <w:left w:val="single" w:sz="4" w:space="0" w:color="auto"/>
        <w:bottom w:val="single" w:sz="4" w:space="0" w:color="auto"/>
        <w:right w:val="single" w:sz="4" w:space="0" w:color="auto"/>
      </w:tblBorders>
      <w:tblCellMar>
        <w:left w:w="113" w:type="dxa"/>
        <w:right w:w="113" w:type="dxa"/>
      </w:tblCellMar>
    </w:tblPr>
    <w:tcPr>
      <w:shd w:val="clear" w:color="auto" w:fill="C8C0BB"/>
    </w:tcPr>
  </w:style>
  <w:style w:type="paragraph" w:customStyle="1" w:styleId="Firstpagefooter">
    <w:name w:val="First page footer"/>
    <w:basedOn w:val="Normal"/>
    <w:semiHidden/>
    <w:locked/>
    <w:rsid w:val="009B75BA"/>
    <w:pPr>
      <w:pBdr>
        <w:top w:val="single" w:sz="18" w:space="1" w:color="auto"/>
      </w:pBdr>
      <w:jc w:val="center"/>
    </w:pPr>
    <w:rPr>
      <w:sz w:val="16"/>
    </w:rPr>
  </w:style>
  <w:style w:type="paragraph" w:styleId="Footer">
    <w:name w:val="footer"/>
    <w:basedOn w:val="Normal"/>
    <w:link w:val="FooterChar"/>
    <w:rsid w:val="009B75BA"/>
    <w:pPr>
      <w:pBdr>
        <w:top w:val="single" w:sz="12" w:space="6" w:color="auto"/>
      </w:pBdr>
      <w:tabs>
        <w:tab w:val="center" w:pos="4678"/>
        <w:tab w:val="right" w:pos="9639"/>
      </w:tabs>
      <w:jc w:val="center"/>
    </w:pPr>
  </w:style>
  <w:style w:type="paragraph" w:styleId="Header">
    <w:name w:val="header"/>
    <w:basedOn w:val="Normal"/>
    <w:rsid w:val="009B75BA"/>
    <w:pPr>
      <w:spacing w:after="0"/>
      <w:jc w:val="center"/>
    </w:pPr>
    <w:rPr>
      <w:sz w:val="16"/>
    </w:rPr>
  </w:style>
  <w:style w:type="paragraph" w:customStyle="1" w:styleId="NumberedHeading">
    <w:name w:val="Numbered Heading"/>
    <w:basedOn w:val="Heading1"/>
    <w:next w:val="Normal"/>
    <w:rsid w:val="00606861"/>
    <w:pPr>
      <w:numPr>
        <w:numId w:val="16"/>
      </w:numPr>
    </w:pPr>
  </w:style>
  <w:style w:type="character" w:styleId="Hyperlink">
    <w:name w:val="Hyperlink"/>
    <w:basedOn w:val="DefaultParagraphFont"/>
    <w:rsid w:val="00CF1355"/>
    <w:rPr>
      <w:rFonts w:ascii="Arial" w:hAnsi="Arial"/>
      <w:color w:val="0000FF"/>
      <w:sz w:val="20"/>
      <w:u w:val="none"/>
    </w:rPr>
  </w:style>
  <w:style w:type="character" w:customStyle="1" w:styleId="Italic">
    <w:name w:val="Italic"/>
    <w:basedOn w:val="DefaultParagraphFont"/>
    <w:rsid w:val="00CF1355"/>
    <w:rPr>
      <w:rFonts w:ascii="Arial" w:hAnsi="Arial"/>
      <w:i/>
    </w:rPr>
  </w:style>
  <w:style w:type="numbering" w:customStyle="1" w:styleId="Numberedlist">
    <w:name w:val="Numbered list"/>
    <w:basedOn w:val="NoList"/>
    <w:rsid w:val="009B75BA"/>
    <w:pPr>
      <w:numPr>
        <w:numId w:val="14"/>
      </w:numPr>
    </w:pPr>
  </w:style>
  <w:style w:type="character" w:styleId="PageNumber">
    <w:name w:val="page number"/>
    <w:basedOn w:val="DefaultParagraphFont"/>
    <w:rsid w:val="00CF1355"/>
    <w:rPr>
      <w:rFonts w:ascii="Arial" w:hAnsi="Arial"/>
    </w:rPr>
  </w:style>
  <w:style w:type="paragraph" w:customStyle="1" w:styleId="Photocaption">
    <w:name w:val="Photo caption"/>
    <w:basedOn w:val="Normal"/>
    <w:next w:val="Normal"/>
    <w:rsid w:val="009B75BA"/>
    <w:rPr>
      <w:sz w:val="18"/>
    </w:rPr>
  </w:style>
  <w:style w:type="paragraph" w:styleId="Subtitle">
    <w:name w:val="Subtitle"/>
    <w:basedOn w:val="Normal"/>
    <w:next w:val="Normal"/>
    <w:link w:val="SubtitleChar"/>
    <w:uiPriority w:val="11"/>
    <w:qFormat/>
    <w:rsid w:val="003E2295"/>
    <w:rPr>
      <w:rFonts w:cs="Arial"/>
      <w:sz w:val="32"/>
      <w:szCs w:val="24"/>
    </w:rPr>
  </w:style>
  <w:style w:type="table" w:styleId="TableGrid">
    <w:name w:val="Table Grid"/>
    <w:basedOn w:val="TableNormal"/>
    <w:rsid w:val="00CF1355"/>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table" w:customStyle="1" w:styleId="Tableheading">
    <w:name w:val="Table heading"/>
    <w:basedOn w:val="TableNormal"/>
    <w:rsid w:val="00E32446"/>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18"/>
      </w:rPr>
      <w:tblPr/>
      <w:tcPr>
        <w:shd w:val="clear" w:color="auto" w:fill="B3B3B3"/>
      </w:tcPr>
    </w:tblStylePr>
  </w:style>
  <w:style w:type="paragraph" w:customStyle="1" w:styleId="Tablenotes">
    <w:name w:val="Table notes"/>
    <w:basedOn w:val="Normal"/>
    <w:next w:val="Normal"/>
    <w:rsid w:val="009B75BA"/>
    <w:rPr>
      <w:sz w:val="16"/>
    </w:rPr>
  </w:style>
  <w:style w:type="paragraph" w:customStyle="1" w:styleId="Tablefiguretitle">
    <w:name w:val="Table/figure title"/>
    <w:basedOn w:val="Normal"/>
    <w:rsid w:val="009B75BA"/>
    <w:pPr>
      <w:spacing w:before="240"/>
    </w:pPr>
    <w:rPr>
      <w:b/>
    </w:rPr>
  </w:style>
  <w:style w:type="paragraph" w:styleId="Title">
    <w:name w:val="Title"/>
    <w:basedOn w:val="Normal"/>
    <w:next w:val="Subtitle"/>
    <w:qFormat/>
    <w:rsid w:val="003E2295"/>
    <w:pPr>
      <w:spacing w:before="360"/>
    </w:pPr>
    <w:rPr>
      <w:rFonts w:cs="Arial"/>
      <w:b/>
      <w:bCs/>
      <w:sz w:val="36"/>
      <w:szCs w:val="36"/>
    </w:rPr>
  </w:style>
  <w:style w:type="paragraph" w:styleId="TOC1">
    <w:name w:val="toc 1"/>
    <w:basedOn w:val="Normal"/>
    <w:next w:val="Normal"/>
    <w:autoRedefine/>
    <w:semiHidden/>
    <w:locked/>
    <w:rsid w:val="009B75BA"/>
  </w:style>
  <w:style w:type="paragraph" w:styleId="TOC2">
    <w:name w:val="toc 2"/>
    <w:basedOn w:val="Normal"/>
    <w:next w:val="Normal"/>
    <w:autoRedefine/>
    <w:semiHidden/>
    <w:locked/>
    <w:rsid w:val="009B75BA"/>
    <w:pPr>
      <w:ind w:left="200"/>
    </w:pPr>
  </w:style>
  <w:style w:type="paragraph" w:styleId="TOC3">
    <w:name w:val="toc 3"/>
    <w:basedOn w:val="Normal"/>
    <w:next w:val="Normal"/>
    <w:autoRedefine/>
    <w:semiHidden/>
    <w:locked/>
    <w:rsid w:val="009B75BA"/>
    <w:pPr>
      <w:ind w:left="400"/>
    </w:pPr>
  </w:style>
  <w:style w:type="character" w:customStyle="1" w:styleId="Subscript">
    <w:name w:val="Subscript"/>
    <w:basedOn w:val="DefaultParagraphFont"/>
    <w:rsid w:val="00C006FD"/>
    <w:rPr>
      <w:rFonts w:ascii="Arial" w:hAnsi="Arial"/>
      <w:dstrike w:val="0"/>
      <w:vertAlign w:val="superscript"/>
    </w:rPr>
  </w:style>
  <w:style w:type="paragraph" w:customStyle="1" w:styleId="NumberedHeading2">
    <w:name w:val="Numbered Heading 2"/>
    <w:basedOn w:val="Heading2"/>
    <w:next w:val="Normal"/>
    <w:rsid w:val="00606861"/>
    <w:pPr>
      <w:numPr>
        <w:ilvl w:val="1"/>
        <w:numId w:val="16"/>
      </w:numPr>
    </w:pPr>
  </w:style>
  <w:style w:type="paragraph" w:customStyle="1" w:styleId="NumberedHeading3">
    <w:name w:val="Numbered Heading 3"/>
    <w:basedOn w:val="Heading3"/>
    <w:next w:val="Normal"/>
    <w:rsid w:val="00606861"/>
    <w:pPr>
      <w:numPr>
        <w:ilvl w:val="2"/>
        <w:numId w:val="16"/>
      </w:numPr>
    </w:pPr>
  </w:style>
  <w:style w:type="paragraph" w:customStyle="1" w:styleId="NumberedHeading4">
    <w:name w:val="Numbered Heading 4"/>
    <w:basedOn w:val="Heading4"/>
    <w:next w:val="Normal"/>
    <w:rsid w:val="00606861"/>
    <w:pPr>
      <w:numPr>
        <w:ilvl w:val="3"/>
        <w:numId w:val="16"/>
      </w:numPr>
    </w:pPr>
  </w:style>
  <w:style w:type="character" w:customStyle="1" w:styleId="Superscript">
    <w:name w:val="Superscript"/>
    <w:basedOn w:val="DefaultParagraphFont"/>
    <w:rsid w:val="00C006FD"/>
    <w:rPr>
      <w:rFonts w:ascii="Arial" w:hAnsi="Arial"/>
      <w:dstrike w:val="0"/>
      <w:vertAlign w:val="superscript"/>
    </w:rPr>
  </w:style>
  <w:style w:type="paragraph" w:styleId="BalloonText">
    <w:name w:val="Balloon Text"/>
    <w:basedOn w:val="Normal"/>
    <w:link w:val="BalloonTextChar"/>
    <w:locked/>
    <w:rsid w:val="00584A48"/>
    <w:pPr>
      <w:spacing w:after="0"/>
    </w:pPr>
    <w:rPr>
      <w:rFonts w:ascii="Tahoma" w:hAnsi="Tahoma" w:cs="Tahoma"/>
      <w:sz w:val="16"/>
      <w:szCs w:val="16"/>
    </w:rPr>
  </w:style>
  <w:style w:type="character" w:customStyle="1" w:styleId="BalloonTextChar">
    <w:name w:val="Balloon Text Char"/>
    <w:basedOn w:val="DefaultParagraphFont"/>
    <w:link w:val="BalloonText"/>
    <w:rsid w:val="00584A48"/>
    <w:rPr>
      <w:rFonts w:ascii="Tahoma" w:hAnsi="Tahoma" w:cs="Tahoma"/>
      <w:color w:val="000000"/>
      <w:sz w:val="16"/>
      <w:szCs w:val="16"/>
      <w:lang w:eastAsia="en-US"/>
    </w:rPr>
  </w:style>
  <w:style w:type="character" w:customStyle="1" w:styleId="SubtitleChar">
    <w:name w:val="Subtitle Char"/>
    <w:link w:val="Subtitle"/>
    <w:uiPriority w:val="11"/>
    <w:rsid w:val="009658B8"/>
    <w:rPr>
      <w:rFonts w:ascii="Arial" w:hAnsi="Arial" w:cs="Arial"/>
      <w:color w:val="000000"/>
      <w:sz w:val="32"/>
      <w:szCs w:val="24"/>
      <w:lang w:eastAsia="en-US"/>
    </w:rPr>
  </w:style>
  <w:style w:type="paragraph" w:styleId="ListParagraph">
    <w:name w:val="List Paragraph"/>
    <w:basedOn w:val="Normal"/>
    <w:uiPriority w:val="34"/>
    <w:qFormat/>
    <w:rsid w:val="009658B8"/>
    <w:pPr>
      <w:ind w:left="720"/>
      <w:contextualSpacing/>
    </w:pPr>
  </w:style>
  <w:style w:type="character" w:styleId="SubtleEmphasis">
    <w:name w:val="Subtle Emphasis"/>
    <w:uiPriority w:val="19"/>
    <w:qFormat/>
    <w:rsid w:val="009658B8"/>
    <w:rPr>
      <w:sz w:val="16"/>
      <w:szCs w:val="16"/>
    </w:rPr>
  </w:style>
  <w:style w:type="paragraph" w:customStyle="1" w:styleId="eco-BodyText">
    <w:name w:val="eco-BodyText"/>
    <w:link w:val="eco-BodyTextChar"/>
    <w:rsid w:val="009658B8"/>
    <w:pPr>
      <w:spacing w:after="200" w:line="280" w:lineRule="exact"/>
    </w:pPr>
    <w:rPr>
      <w:rFonts w:ascii="Arial" w:hAnsi="Arial" w:cs="Arial"/>
      <w:sz w:val="22"/>
      <w:szCs w:val="22"/>
      <w:lang w:eastAsia="en-US"/>
    </w:rPr>
  </w:style>
  <w:style w:type="paragraph" w:styleId="CommentText">
    <w:name w:val="annotation text"/>
    <w:basedOn w:val="Normal"/>
    <w:link w:val="CommentTextChar"/>
    <w:locked/>
    <w:rsid w:val="009658B8"/>
  </w:style>
  <w:style w:type="character" w:customStyle="1" w:styleId="CommentTextChar">
    <w:name w:val="Comment Text Char"/>
    <w:basedOn w:val="DefaultParagraphFont"/>
    <w:link w:val="CommentText"/>
    <w:rsid w:val="009658B8"/>
    <w:rPr>
      <w:rFonts w:ascii="Arial" w:hAnsi="Arial"/>
      <w:lang w:eastAsia="ja-JP"/>
    </w:rPr>
  </w:style>
  <w:style w:type="paragraph" w:customStyle="1" w:styleId="eco-BoxText">
    <w:name w:val="eco-BoxText"/>
    <w:basedOn w:val="eco-BodyText"/>
    <w:rsid w:val="009658B8"/>
    <w:pPr>
      <w:spacing w:before="80" w:after="60" w:line="240" w:lineRule="auto"/>
    </w:pPr>
    <w:rPr>
      <w:sz w:val="12"/>
    </w:rPr>
  </w:style>
  <w:style w:type="character" w:styleId="CommentReference">
    <w:name w:val="annotation reference"/>
    <w:locked/>
    <w:rsid w:val="009658B8"/>
    <w:rPr>
      <w:sz w:val="16"/>
      <w:szCs w:val="16"/>
    </w:rPr>
  </w:style>
  <w:style w:type="character" w:customStyle="1" w:styleId="eco-BodyTextChar">
    <w:name w:val="eco-BodyText Char"/>
    <w:link w:val="eco-BodyText"/>
    <w:rsid w:val="009658B8"/>
    <w:rPr>
      <w:rFonts w:ascii="Arial" w:hAnsi="Arial" w:cs="Arial"/>
      <w:sz w:val="22"/>
      <w:szCs w:val="22"/>
      <w:lang w:eastAsia="en-US"/>
    </w:rPr>
  </w:style>
  <w:style w:type="character" w:styleId="PlaceholderText">
    <w:name w:val="Placeholder Text"/>
    <w:basedOn w:val="DefaultParagraphFont"/>
    <w:uiPriority w:val="99"/>
    <w:semiHidden/>
    <w:rsid w:val="009658B8"/>
    <w:rPr>
      <w:color w:val="808080"/>
    </w:rPr>
  </w:style>
  <w:style w:type="paragraph" w:styleId="NormalWeb">
    <w:name w:val="Normal (Web)"/>
    <w:basedOn w:val="Normal"/>
    <w:uiPriority w:val="99"/>
    <w:locked/>
    <w:rsid w:val="009658B8"/>
    <w:pPr>
      <w:spacing w:before="240" w:after="240"/>
    </w:pPr>
    <w:rPr>
      <w:rFonts w:ascii="Times New Roman" w:hAnsi="Times New Roman"/>
      <w:sz w:val="24"/>
      <w:lang w:eastAsia="en-AU"/>
    </w:rPr>
  </w:style>
  <w:style w:type="paragraph" w:styleId="FootnoteText">
    <w:name w:val="footnote text"/>
    <w:basedOn w:val="Normal"/>
    <w:link w:val="FootnoteTextChar"/>
    <w:locked/>
    <w:rsid w:val="009658B8"/>
    <w:rPr>
      <w:sz w:val="18"/>
    </w:rPr>
  </w:style>
  <w:style w:type="character" w:customStyle="1" w:styleId="FootnoteTextChar">
    <w:name w:val="Footnote Text Char"/>
    <w:basedOn w:val="DefaultParagraphFont"/>
    <w:link w:val="FootnoteText"/>
    <w:rsid w:val="009658B8"/>
    <w:rPr>
      <w:rFonts w:ascii="Arial" w:hAnsi="Arial"/>
      <w:sz w:val="18"/>
      <w:lang w:eastAsia="ja-JP"/>
    </w:rPr>
  </w:style>
  <w:style w:type="character" w:styleId="FootnoteReference">
    <w:name w:val="footnote reference"/>
    <w:locked/>
    <w:rsid w:val="009658B8"/>
    <w:rPr>
      <w:vertAlign w:val="superscript"/>
    </w:rPr>
  </w:style>
  <w:style w:type="character" w:customStyle="1" w:styleId="FooterChar">
    <w:name w:val="Footer Char"/>
    <w:basedOn w:val="DefaultParagraphFont"/>
    <w:link w:val="Footer"/>
    <w:rsid w:val="009658B8"/>
    <w:rPr>
      <w:rFonts w:ascii="Arial" w:hAnsi="Arial"/>
      <w:lang w:eastAsia="ja-JP"/>
    </w:rPr>
  </w:style>
  <w:style w:type="paragraph" w:customStyle="1" w:styleId="eco-2ndPageType">
    <w:name w:val="eco-2ndPageType"/>
    <w:basedOn w:val="eco-BodyText"/>
    <w:rsid w:val="009658B8"/>
    <w:pPr>
      <w:spacing w:before="500"/>
      <w:jc w:val="right"/>
    </w:pPr>
    <w:rPr>
      <w:b/>
      <w:sz w:val="18"/>
    </w:rPr>
  </w:style>
  <w:style w:type="paragraph" w:customStyle="1" w:styleId="eco-DocumentTitle">
    <w:name w:val="eco-DocumentTitle"/>
    <w:basedOn w:val="eco-BodyText"/>
    <w:next w:val="eco-BodyText"/>
    <w:rsid w:val="009658B8"/>
    <w:pPr>
      <w:pBdr>
        <w:bottom w:val="single" w:sz="4" w:space="1" w:color="auto"/>
      </w:pBdr>
      <w:spacing w:before="480" w:after="100"/>
      <w:jc w:val="right"/>
    </w:pPr>
    <w:rPr>
      <w:b/>
      <w:sz w:val="28"/>
    </w:rPr>
  </w:style>
  <w:style w:type="paragraph" w:customStyle="1" w:styleId="footerpg2">
    <w:name w:val="footer pg2"/>
    <w:basedOn w:val="Normal"/>
    <w:next w:val="Normal"/>
    <w:rsid w:val="009658B8"/>
    <w:pPr>
      <w:tabs>
        <w:tab w:val="right" w:pos="9923"/>
      </w:tabs>
      <w:spacing w:before="60"/>
    </w:pPr>
    <w:rPr>
      <w:sz w:val="16"/>
    </w:rPr>
  </w:style>
  <w:style w:type="paragraph" w:customStyle="1" w:styleId="footerline8pt">
    <w:name w:val="footer line 8pt"/>
    <w:basedOn w:val="Normal"/>
    <w:next w:val="Normal"/>
    <w:rsid w:val="009658B8"/>
    <w:pPr>
      <w:pBdr>
        <w:bottom w:val="single" w:sz="2" w:space="1" w:color="auto"/>
      </w:pBdr>
    </w:pPr>
    <w:rPr>
      <w:sz w:val="16"/>
    </w:rPr>
  </w:style>
  <w:style w:type="character" w:customStyle="1" w:styleId="Heading1Char">
    <w:name w:val="Heading 1 Char"/>
    <w:basedOn w:val="DefaultParagraphFont"/>
    <w:link w:val="Heading1"/>
    <w:rsid w:val="00851AF3"/>
    <w:rPr>
      <w:rFonts w:ascii="Arial" w:hAnsi="Arial" w:cs="Arial"/>
      <w:b/>
      <w:sz w:val="28"/>
      <w:szCs w:val="32"/>
      <w:lang w:eastAsia="ja-JP"/>
    </w:rPr>
  </w:style>
  <w:style w:type="paragraph" w:styleId="CommentSubject">
    <w:name w:val="annotation subject"/>
    <w:basedOn w:val="CommentText"/>
    <w:next w:val="CommentText"/>
    <w:link w:val="CommentSubjectChar"/>
    <w:semiHidden/>
    <w:unhideWhenUsed/>
    <w:locked/>
    <w:rsid w:val="00851AF3"/>
    <w:rPr>
      <w:b/>
      <w:bCs/>
    </w:rPr>
  </w:style>
  <w:style w:type="character" w:customStyle="1" w:styleId="CommentSubjectChar">
    <w:name w:val="Comment Subject Char"/>
    <w:basedOn w:val="CommentTextChar"/>
    <w:link w:val="CommentSubject"/>
    <w:semiHidden/>
    <w:rsid w:val="00851AF3"/>
    <w:rPr>
      <w:rFonts w:ascii="Arial" w:hAnsi="Arial"/>
      <w:b/>
      <w:bCs/>
      <w:lang w:eastAsia="ja-JP"/>
    </w:rPr>
  </w:style>
  <w:style w:type="paragraph" w:customStyle="1" w:styleId="textnormal">
    <w:name w:val="text normal"/>
    <w:basedOn w:val="Normal"/>
    <w:link w:val="textnormalChar"/>
    <w:rsid w:val="00257C05"/>
    <w:pPr>
      <w:spacing w:line="280" w:lineRule="exact"/>
      <w:jc w:val="left"/>
    </w:pPr>
    <w:rPr>
      <w:rFonts w:eastAsia="Times New Roman"/>
      <w:szCs w:val="24"/>
      <w:lang w:eastAsia="en-US"/>
    </w:rPr>
  </w:style>
  <w:style w:type="character" w:customStyle="1" w:styleId="textnormalChar">
    <w:name w:val="text normal Char"/>
    <w:link w:val="textnormal"/>
    <w:locked/>
    <w:rsid w:val="00257C05"/>
    <w:rPr>
      <w:rFonts w:ascii="Arial" w:eastAsia="Times New Roman" w:hAnsi="Arial"/>
      <w:szCs w:val="24"/>
      <w:lang w:eastAsia="en-US"/>
    </w:rPr>
  </w:style>
  <w:style w:type="table" w:customStyle="1" w:styleId="TableGrid3">
    <w:name w:val="Table Grid3"/>
    <w:basedOn w:val="TableNormal"/>
    <w:next w:val="TableGrid"/>
    <w:rsid w:val="00257C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0E7F"/>
    <w:rPr>
      <w:color w:val="605E5C"/>
      <w:shd w:val="clear" w:color="auto" w:fill="E1DFDD"/>
    </w:rPr>
  </w:style>
  <w:style w:type="paragraph" w:styleId="Revision">
    <w:name w:val="Revision"/>
    <w:hidden/>
    <w:uiPriority w:val="99"/>
    <w:semiHidden/>
    <w:rsid w:val="003C16B5"/>
    <w:rPr>
      <w:rFonts w:ascii="Arial" w:hAnsi="Arial"/>
      <w:lang w:eastAsia="ja-JP"/>
    </w:rPr>
  </w:style>
  <w:style w:type="character" w:styleId="FollowedHyperlink">
    <w:name w:val="FollowedHyperlink"/>
    <w:basedOn w:val="DefaultParagraphFont"/>
    <w:semiHidden/>
    <w:unhideWhenUsed/>
    <w:locked/>
    <w:rsid w:val="001068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ld.gov.au/environment/management/environmental/offsets/tools/tools-dbm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qld.gov.au/environment/management/environmental/offsets/legisl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ffsets@des.qld.gov.a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r1\Downloads\des-small-one-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6E27C19004630872F6AE7F892713E"/>
        <w:category>
          <w:name w:val="General"/>
          <w:gallery w:val="placeholder"/>
        </w:category>
        <w:types>
          <w:type w:val="bbPlcHdr"/>
        </w:types>
        <w:behaviors>
          <w:behavior w:val="content"/>
        </w:behaviors>
        <w:guid w:val="{E5057F3B-3543-4130-952C-0B111A1D3A02}"/>
      </w:docPartPr>
      <w:docPartBody>
        <w:p w:rsidR="005624B9" w:rsidRDefault="004945EE" w:rsidP="007A12E1">
          <w:pPr>
            <w:pStyle w:val="5C46E27C19004630872F6AE7F892713E"/>
          </w:pPr>
          <w:r>
            <w:rPr>
              <w:rStyle w:val="PlaceholderText"/>
            </w:rPr>
            <w:t>Choose an item.</w:t>
          </w:r>
        </w:p>
      </w:docPartBody>
    </w:docPart>
    <w:docPart>
      <w:docPartPr>
        <w:name w:val="E414553BA42940478C6CFF0C8885E314"/>
        <w:category>
          <w:name w:val="General"/>
          <w:gallery w:val="placeholder"/>
        </w:category>
        <w:types>
          <w:type w:val="bbPlcHdr"/>
        </w:types>
        <w:behaviors>
          <w:behavior w:val="content"/>
        </w:behaviors>
        <w:guid w:val="{7E24C3EF-750E-4875-9962-848F5F2AF4E4}"/>
      </w:docPartPr>
      <w:docPartBody>
        <w:p w:rsidR="005624B9" w:rsidRDefault="004945EE" w:rsidP="007A12E1">
          <w:pPr>
            <w:pStyle w:val="E414553BA42940478C6CFF0C8885E314"/>
          </w:pPr>
          <w:r>
            <w:rPr>
              <w:rStyle w:val="PlaceholderText"/>
            </w:rPr>
            <w:t>Choose an item.</w:t>
          </w:r>
        </w:p>
      </w:docPartBody>
    </w:docPart>
    <w:docPart>
      <w:docPartPr>
        <w:name w:val="37DEA964BA284DC59793F3DE84BB3E82"/>
        <w:category>
          <w:name w:val="General"/>
          <w:gallery w:val="placeholder"/>
        </w:category>
        <w:types>
          <w:type w:val="bbPlcHdr"/>
        </w:types>
        <w:behaviors>
          <w:behavior w:val="content"/>
        </w:behaviors>
        <w:guid w:val="{C47CA1B1-7D66-4FDF-8D55-E7D81E1056E7}"/>
      </w:docPartPr>
      <w:docPartBody>
        <w:p w:rsidR="005624B9" w:rsidRDefault="004945EE" w:rsidP="007A12E1">
          <w:pPr>
            <w:pStyle w:val="37DEA964BA284DC59793F3DE84BB3E82"/>
          </w:pPr>
          <w:r>
            <w:rPr>
              <w:rStyle w:val="PlaceholderText"/>
            </w:rPr>
            <w:t>Choose an item.</w:t>
          </w:r>
        </w:p>
      </w:docPartBody>
    </w:docPart>
    <w:docPart>
      <w:docPartPr>
        <w:name w:val="4D75E341797E4D4E95822D1D5E57EA64"/>
        <w:category>
          <w:name w:val="General"/>
          <w:gallery w:val="placeholder"/>
        </w:category>
        <w:types>
          <w:type w:val="bbPlcHdr"/>
        </w:types>
        <w:behaviors>
          <w:behavior w:val="content"/>
        </w:behaviors>
        <w:guid w:val="{4223C07E-A125-40FD-9FE5-2E67D0A522F0}"/>
      </w:docPartPr>
      <w:docPartBody>
        <w:p w:rsidR="005624B9" w:rsidRDefault="004945EE" w:rsidP="007A12E1">
          <w:pPr>
            <w:pStyle w:val="4D75E341797E4D4E95822D1D5E57EA64"/>
          </w:pPr>
          <w:r>
            <w:rPr>
              <w:rStyle w:val="PlaceholderText"/>
            </w:rPr>
            <w:t>Choose an item.</w:t>
          </w:r>
        </w:p>
      </w:docPartBody>
    </w:docPart>
    <w:docPart>
      <w:docPartPr>
        <w:name w:val="E6F8962FF8304DE5AD9821672C37AE7F"/>
        <w:category>
          <w:name w:val="General"/>
          <w:gallery w:val="placeholder"/>
        </w:category>
        <w:types>
          <w:type w:val="bbPlcHdr"/>
        </w:types>
        <w:behaviors>
          <w:behavior w:val="content"/>
        </w:behaviors>
        <w:guid w:val="{35319EA8-9759-43DD-A883-7AF021199FA6}"/>
      </w:docPartPr>
      <w:docPartBody>
        <w:p w:rsidR="005624B9" w:rsidRDefault="004945EE" w:rsidP="007A12E1">
          <w:pPr>
            <w:pStyle w:val="E6F8962FF8304DE5AD9821672C37AE7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F2"/>
    <w:rsid w:val="000F5BDA"/>
    <w:rsid w:val="001E2D86"/>
    <w:rsid w:val="004945EE"/>
    <w:rsid w:val="005624B9"/>
    <w:rsid w:val="005A1524"/>
    <w:rsid w:val="007A12E1"/>
    <w:rsid w:val="00891CF2"/>
    <w:rsid w:val="00A85492"/>
    <w:rsid w:val="00BC1EE2"/>
    <w:rsid w:val="00DE4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2E1"/>
    <w:rPr>
      <w:color w:val="808080"/>
    </w:rPr>
  </w:style>
  <w:style w:type="paragraph" w:customStyle="1" w:styleId="5C46E27C19004630872F6AE7F892713E">
    <w:name w:val="5C46E27C19004630872F6AE7F892713E"/>
    <w:rsid w:val="007A12E1"/>
  </w:style>
  <w:style w:type="paragraph" w:customStyle="1" w:styleId="E414553BA42940478C6CFF0C8885E314">
    <w:name w:val="E414553BA42940478C6CFF0C8885E314"/>
    <w:rsid w:val="007A12E1"/>
  </w:style>
  <w:style w:type="paragraph" w:customStyle="1" w:styleId="37DEA964BA284DC59793F3DE84BB3E82">
    <w:name w:val="37DEA964BA284DC59793F3DE84BB3E82"/>
    <w:rsid w:val="007A12E1"/>
  </w:style>
  <w:style w:type="paragraph" w:customStyle="1" w:styleId="4D75E341797E4D4E95822D1D5E57EA64">
    <w:name w:val="4D75E341797E4D4E95822D1D5E57EA64"/>
    <w:rsid w:val="007A12E1"/>
  </w:style>
  <w:style w:type="paragraph" w:customStyle="1" w:styleId="E6F8962FF8304DE5AD9821672C37AE7F">
    <w:name w:val="E6F8962FF8304DE5AD9821672C37AE7F"/>
    <w:rsid w:val="007A1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2026-01-15T14:00:00+00:00</ReviewDate>
    <LastReviewed xmlns="a6eb6d0f-3f21-4dd7-afed-8d5f3983301e">2024-01-18T14:00:00+00:00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162</Theme>
    <Status xmlns="a6eb6d0f-3f21-4dd7-afed-8d5f3983301e">1</Status>
    <DocumentVersion xmlns="a6eb6d0f-3f21-4dd7-afed-8d5f3983301e">1</DocumentVersion>
    <Description0 xmlns="a6eb6d0f-3f21-4dd7-afed-8d5f3983301e">This form is necessary for Direct Benefit Management Plan pre-approval applications only.</Description0>
    <BusLevelChoice xmlns="a6eb6d0f-3f21-4dd7-afed-8d5f3983301e">EPP</BusLevelChoice>
    <BusinessAreaUnit xmlns="a6eb6d0f-3f21-4dd7-afed-8d5f3983301e">79</BusinessAreaUnit>
    <Old_x002d_PR_x002d_Reference xmlns="a6eb6d0f-3f21-4dd7-afed-8d5f3983301e" xsi:nil="true"/>
    <FileReference xmlns="a6eb6d0f-3f21-4dd7-afed-8d5f3983301e">\\BNEFILE35\groupdir\Ecosystem Outcomes\Biodiversity Implementation\O&amp;I\Offsets\Implement\Published Docs + Policy Register\Approved Forms\Application for Pre-approval of DBMP</FileReference>
    <Legislation xmlns="a6eb6d0f-3f21-4dd7-afed-8d5f3983301e">
      <Value>78</Value>
    </Legislation>
    <Comment xmlns="a6eb6d0f-3f21-4dd7-afed-8d5f3983301e" xsi:nil="true"/>
    <EndorsedDate xmlns="a6eb6d0f-3f21-4dd7-afed-8d5f3983301e">2024-01-18T14:00:00+00:00</EndorsedDate>
    <_dlc_DocId xmlns="36c4576f-a6df-4ec9-86f2-9e3472ddee8f">POLICY-1684361668-6659</_dlc_DocId>
    <_dlc_DocIdUrl xmlns="36c4576f-a6df-4ec9-86f2-9e3472ddee8f">
      <Url>https://itpqld.sharepoint.com/sites/SPO-DAF-ITP-IM-IS/PR/_layouts/15/DocIdRedir.aspx?ID=POLICY-1684361668-6659</Url>
      <Description>POLICY-1684361668-6659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E4BD2-8A60-4424-A1FB-F712E87CAC7B}">
  <ds:schemaRefs>
    <ds:schemaRef ds:uri="2782494e-2240-44a0-8d37-a0cdd89a0522"/>
    <ds:schemaRef ds:uri="a6eb6d0f-3f21-4dd7-afed-8d5f3983301e"/>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metadata/properties"/>
    <ds:schemaRef ds:uri="http://schemas.microsoft.com/office/infopath/2007/PartnerControls"/>
    <ds:schemaRef ds:uri="36c4576f-a6df-4ec9-86f2-9e3472ddee8f"/>
  </ds:schemaRefs>
</ds:datastoreItem>
</file>

<file path=customXml/itemProps2.xml><?xml version="1.0" encoding="utf-8"?>
<ds:datastoreItem xmlns:ds="http://schemas.openxmlformats.org/officeDocument/2006/customXml" ds:itemID="{D79D8F2C-BBDC-4465-BD42-8ABF8A34CF10}">
  <ds:schemaRefs>
    <ds:schemaRef ds:uri="http://schemas.microsoft.com/sharepoint/v3/contenttype/forms"/>
  </ds:schemaRefs>
</ds:datastoreItem>
</file>

<file path=customXml/itemProps3.xml><?xml version="1.0" encoding="utf-8"?>
<ds:datastoreItem xmlns:ds="http://schemas.openxmlformats.org/officeDocument/2006/customXml" ds:itemID="{175240DB-3567-4234-99AC-4A1EC6BC55AA}">
  <ds:schemaRefs>
    <ds:schemaRef ds:uri="http://schemas.openxmlformats.org/officeDocument/2006/bibliography"/>
  </ds:schemaRefs>
</ds:datastoreItem>
</file>

<file path=customXml/itemProps4.xml><?xml version="1.0" encoding="utf-8"?>
<ds:datastoreItem xmlns:ds="http://schemas.openxmlformats.org/officeDocument/2006/customXml" ds:itemID="{4867F83E-79B0-437E-B74E-B97E4024A508}">
  <ds:schemaRefs>
    <ds:schemaRef ds:uri="http://schemas.microsoft.com/sharepoint/events"/>
  </ds:schemaRefs>
</ds:datastoreItem>
</file>

<file path=customXml/itemProps5.xml><?xml version="1.0" encoding="utf-8"?>
<ds:datastoreItem xmlns:ds="http://schemas.openxmlformats.org/officeDocument/2006/customXml" ds:itemID="{C44C1389-0250-4108-A5C0-9CE8A793EC0A}"/>
</file>

<file path=docProps/app.xml><?xml version="1.0" encoding="utf-8"?>
<Properties xmlns="http://schemas.openxmlformats.org/officeDocument/2006/extended-properties" xmlns:vt="http://schemas.openxmlformats.org/officeDocument/2006/docPropsVTypes">
  <Template>des-small-one-column</Template>
  <TotalTime>19</TotalTime>
  <Pages>5</Pages>
  <Words>1353</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the pre-approval of a Direct Benefit Management Plan Form</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pre-approval of a Direct Benefit Management Plan Form</dc:title>
  <dc:subject>This form is necessary for Direct Benefit Management Plan pre-approval applications only</dc:subject>
  <dc:creator>Queensland Department of Environment, Science and Innovation</dc:creator>
  <cp:keywords>Offsets; Biodiversity; Environment; Direct Benefit Management Plan; Proponent; Queensland</cp:keywords>
  <cp:lastModifiedBy>Simon Skoczek</cp:lastModifiedBy>
  <cp:revision>10</cp:revision>
  <cp:lastPrinted>1900-12-31T14:00:00Z</cp:lastPrinted>
  <dcterms:created xsi:type="dcterms:W3CDTF">2023-12-08T05:42:00Z</dcterms:created>
  <dcterms:modified xsi:type="dcterms:W3CDTF">2024-02-02T05:11:00Z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eDOCS AutoSave">
    <vt:lpwstr/>
  </property>
  <property fmtid="{D5CDD505-2E9C-101B-9397-08002B2CF9AE}" pid="4" name="GrammarlyDocumentId">
    <vt:lpwstr>da9dba03fc8170bb517e01c250dd6186bf2e464b1e3bea1b6a0a08b112a2fade</vt:lpwstr>
  </property>
  <property fmtid="{D5CDD505-2E9C-101B-9397-08002B2CF9AE}" pid="5" name="_dlc_DocIdItemGuid">
    <vt:lpwstr>cffbde4d-f36c-437c-9fff-4c73216247d6</vt:lpwstr>
  </property>
</Properties>
</file>