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F287" w14:textId="77777777" w:rsidR="00AF50D3" w:rsidRPr="00AF50D3" w:rsidRDefault="002A70F7" w:rsidP="00AF50D3">
      <w:pPr>
        <w:widowControl/>
        <w:spacing w:before="0"/>
        <w:jc w:val="right"/>
        <w:rPr>
          <w:rFonts w:cs="Arial"/>
          <w:b/>
          <w:bCs/>
          <w:color w:val="808080" w:themeColor="background1" w:themeShade="80"/>
          <w:sz w:val="52"/>
          <w:szCs w:val="52"/>
          <w:lang w:eastAsia="ja-JP"/>
        </w:rPr>
      </w:pPr>
      <w:r w:rsidRPr="00AF50D3">
        <w:rPr>
          <w:rFonts w:cs="Arial"/>
          <w:b/>
          <w:bCs/>
          <w:color w:val="808080" w:themeColor="background1" w:themeShade="80"/>
          <w:sz w:val="52"/>
          <w:szCs w:val="52"/>
          <w:lang w:eastAsia="ja-JP"/>
        </w:rPr>
        <w:t>Application form</w:t>
      </w:r>
    </w:p>
    <w:p w14:paraId="1213FAD7" w14:textId="77777777" w:rsidR="00AF50D3" w:rsidRPr="00AF50D3" w:rsidRDefault="002A70F7" w:rsidP="00AF50D3">
      <w:pPr>
        <w:widowControl/>
        <w:spacing w:before="0"/>
        <w:jc w:val="right"/>
        <w:rPr>
          <w:rFonts w:cs="Arial"/>
          <w:b/>
          <w:bCs/>
          <w:i/>
          <w:iCs/>
          <w:color w:val="auto"/>
          <w:sz w:val="24"/>
          <w:szCs w:val="24"/>
          <w:lang w:eastAsia="ja-JP"/>
        </w:rPr>
      </w:pPr>
      <w:r w:rsidRPr="00AF50D3">
        <w:rPr>
          <w:rFonts w:cs="Arial"/>
          <w:b/>
          <w:bCs/>
          <w:i/>
          <w:iCs/>
          <w:color w:val="auto"/>
          <w:sz w:val="24"/>
          <w:szCs w:val="24"/>
          <w:lang w:eastAsia="ja-JP"/>
        </w:rPr>
        <w:t>Environmental Offsets Act 2014</w:t>
      </w:r>
    </w:p>
    <w:p w14:paraId="238ABCC2" w14:textId="77777777" w:rsidR="00AF50D3" w:rsidRPr="00AF50D3" w:rsidRDefault="002A70F7" w:rsidP="00AF50D3">
      <w:pPr>
        <w:widowControl/>
        <w:pBdr>
          <w:bottom w:val="single" w:sz="8" w:space="1" w:color="auto"/>
        </w:pBdr>
        <w:spacing w:before="240" w:after="100" w:line="276" w:lineRule="auto"/>
        <w:jc w:val="right"/>
        <w:rPr>
          <w:rFonts w:cs="Arial"/>
          <w:b/>
          <w:bCs/>
          <w:i/>
          <w:color w:val="auto"/>
          <w:sz w:val="32"/>
          <w:szCs w:val="28"/>
          <w:lang w:eastAsia="ja-JP"/>
        </w:rPr>
      </w:pPr>
      <w:r>
        <w:rPr>
          <w:rFonts w:cs="Arial"/>
          <w:b/>
          <w:bCs/>
          <w:color w:val="auto"/>
          <w:sz w:val="28"/>
          <w:szCs w:val="24"/>
          <w:lang w:eastAsia="ja-JP"/>
        </w:rPr>
        <w:t xml:space="preserve">Request to </w:t>
      </w:r>
      <w:r w:rsidR="00356962">
        <w:rPr>
          <w:rFonts w:cs="Arial"/>
          <w:b/>
          <w:bCs/>
          <w:color w:val="auto"/>
          <w:sz w:val="28"/>
          <w:szCs w:val="24"/>
          <w:lang w:eastAsia="ja-JP"/>
        </w:rPr>
        <w:t>A</w:t>
      </w:r>
      <w:r>
        <w:rPr>
          <w:rFonts w:cs="Arial"/>
          <w:b/>
          <w:bCs/>
          <w:color w:val="auto"/>
          <w:sz w:val="28"/>
          <w:szCs w:val="24"/>
          <w:lang w:eastAsia="ja-JP"/>
        </w:rPr>
        <w:t xml:space="preserve">mend an </w:t>
      </w:r>
      <w:r w:rsidR="00356962">
        <w:rPr>
          <w:rFonts w:cs="Arial"/>
          <w:b/>
          <w:bCs/>
          <w:color w:val="auto"/>
          <w:sz w:val="28"/>
          <w:szCs w:val="24"/>
          <w:lang w:eastAsia="ja-JP"/>
        </w:rPr>
        <w:t>A</w:t>
      </w:r>
      <w:r>
        <w:rPr>
          <w:rFonts w:cs="Arial"/>
          <w:b/>
          <w:bCs/>
          <w:color w:val="auto"/>
          <w:sz w:val="28"/>
          <w:szCs w:val="24"/>
          <w:lang w:eastAsia="ja-JP"/>
        </w:rPr>
        <w:t>uthority Form</w:t>
      </w:r>
    </w:p>
    <w:p w14:paraId="1C78303A" w14:textId="77777777" w:rsidR="00AF50D3" w:rsidRPr="00AF50D3" w:rsidRDefault="002A70F7" w:rsidP="00AF50D3">
      <w:pPr>
        <w:widowControl/>
        <w:spacing w:before="60" w:after="360"/>
        <w:rPr>
          <w:i/>
          <w:color w:val="auto"/>
          <w:szCs w:val="28"/>
          <w:lang w:eastAsia="ja-JP"/>
        </w:rPr>
      </w:pPr>
      <w:r w:rsidRPr="00AF50D3">
        <w:rPr>
          <w:i/>
          <w:color w:val="auto"/>
          <w:sz w:val="18"/>
          <w:szCs w:val="18"/>
          <w:lang w:eastAsia="ja-JP"/>
        </w:rPr>
        <w:br/>
      </w:r>
      <w:r w:rsidRPr="00AF50D3">
        <w:rPr>
          <w:i/>
          <w:color w:val="auto"/>
          <w:szCs w:val="28"/>
          <w:lang w:eastAsia="ja-JP"/>
        </w:rPr>
        <w:t xml:space="preserve">This form is an approved form under section 92 of the </w:t>
      </w:r>
      <w:r w:rsidRPr="00BD0706">
        <w:rPr>
          <w:iCs/>
          <w:color w:val="auto"/>
          <w:szCs w:val="28"/>
          <w:lang w:eastAsia="ja-JP"/>
        </w:rPr>
        <w:t>Environmental Offsets Act 2014</w:t>
      </w:r>
      <w:r w:rsidRPr="00AF50D3">
        <w:rPr>
          <w:i/>
          <w:color w:val="auto"/>
          <w:szCs w:val="28"/>
          <w:lang w:eastAsia="ja-JP"/>
        </w:rPr>
        <w:t xml:space="preserve">. </w:t>
      </w:r>
    </w:p>
    <w:p w14:paraId="49DEDB11" w14:textId="77777777" w:rsidR="00E32446" w:rsidRDefault="002A70F7" w:rsidP="00E32446">
      <w:r>
        <w:t>This form must be completed by an authority holder</w:t>
      </w:r>
      <w:r w:rsidR="00AF50D3">
        <w:t>(s)</w:t>
      </w:r>
      <w:r>
        <w:t xml:space="preserve"> applying for the removal of duplicate condition(s) under </w:t>
      </w:r>
      <w:r w:rsidR="00291E57">
        <w:t>s</w:t>
      </w:r>
      <w:r>
        <w:t xml:space="preserve">ection 25A of the </w:t>
      </w:r>
      <w:r>
        <w:rPr>
          <w:i/>
          <w:iCs/>
        </w:rPr>
        <w:t xml:space="preserve">Environmental Offsets Act 2014 </w:t>
      </w:r>
      <w:r>
        <w:t xml:space="preserve">or </w:t>
      </w:r>
      <w:r w:rsidR="00AF50D3">
        <w:t xml:space="preserve">by an </w:t>
      </w:r>
      <w:r>
        <w:t>authority holder</w:t>
      </w:r>
      <w:r w:rsidR="00AF50D3">
        <w:t>(</w:t>
      </w:r>
      <w:r>
        <w:t>s</w:t>
      </w:r>
      <w:r w:rsidR="00AF50D3">
        <w:t>)</w:t>
      </w:r>
      <w:r>
        <w:t xml:space="preserve"> requesting to amend an existing authority </w:t>
      </w:r>
      <w:r w:rsidR="00AC270F">
        <w:t xml:space="preserve">(granted before 28 May 2014) </w:t>
      </w:r>
      <w:r>
        <w:t xml:space="preserve">under </w:t>
      </w:r>
      <w:r w:rsidR="00291E57">
        <w:t>s</w:t>
      </w:r>
      <w:r>
        <w:t xml:space="preserve">ection 95B of the </w:t>
      </w:r>
      <w:r>
        <w:rPr>
          <w:i/>
          <w:iCs/>
        </w:rPr>
        <w:t>Environmental Offsets Act 2014</w:t>
      </w:r>
      <w:r w:rsidR="00480E2F">
        <w:t>.</w:t>
      </w:r>
    </w:p>
    <w:p w14:paraId="0586E549" w14:textId="77777777" w:rsidR="001E552B" w:rsidRDefault="002A70F7" w:rsidP="00E32446">
      <w:r>
        <w:t>This form should be submitted to the</w:t>
      </w:r>
      <w:r w:rsidR="00321AFC">
        <w:t xml:space="preserve"> department responsible for approving the authority (the </w:t>
      </w:r>
      <w:r>
        <w:t>administering agency</w:t>
      </w:r>
      <w:r w:rsidR="00321AFC">
        <w:t>)</w:t>
      </w:r>
      <w:r>
        <w:t xml:space="preserve"> </w:t>
      </w:r>
      <w:r w:rsidR="00AC270F">
        <w:t xml:space="preserve">that imposed the condition(s) </w:t>
      </w:r>
      <w:r>
        <w:t>for the relevant prescribed activity.</w:t>
      </w:r>
    </w:p>
    <w:p w14:paraId="2316C749" w14:textId="77777777" w:rsidR="00AF50D3" w:rsidRPr="00C173C2" w:rsidRDefault="002A70F7" w:rsidP="00AF50D3">
      <w:pPr>
        <w:pStyle w:val="ListParagraph"/>
        <w:numPr>
          <w:ilvl w:val="0"/>
          <w:numId w:val="19"/>
        </w:numPr>
        <w:ind w:left="357" w:hanging="357"/>
        <w:outlineLvl w:val="0"/>
        <w:rPr>
          <w:rFonts w:ascii="Arial" w:hAnsi="Arial" w:cs="Arial"/>
          <w:b/>
          <w:sz w:val="28"/>
          <w:szCs w:val="32"/>
          <w:lang w:eastAsia="ja-JP"/>
        </w:rPr>
      </w:pPr>
      <w:r>
        <w:rPr>
          <w:rFonts w:ascii="Arial" w:hAnsi="Arial" w:cs="Arial"/>
          <w:b/>
          <w:sz w:val="28"/>
          <w:szCs w:val="32"/>
          <w:lang w:eastAsia="ja-JP"/>
        </w:rPr>
        <w:t xml:space="preserve">Approval </w:t>
      </w:r>
      <w:r w:rsidRPr="00AF50D3">
        <w:rPr>
          <w:rFonts w:ascii="Arial" w:hAnsi="Arial" w:cs="Arial"/>
          <w:b/>
          <w:sz w:val="28"/>
          <w:szCs w:val="32"/>
          <w:lang w:eastAsia="ja-JP"/>
        </w:rPr>
        <w:t xml:space="preserve">details </w:t>
      </w:r>
      <w:r w:rsidRPr="00AF50D3">
        <w:rPr>
          <w:rFonts w:ascii="Arial" w:hAnsi="Arial" w:cs="Arial"/>
          <w:b/>
          <w:sz w:val="28"/>
          <w:szCs w:val="32"/>
          <w:lang w:eastAsia="ja-JP"/>
        </w:rPr>
        <w:br/>
      </w:r>
      <w:r w:rsidRPr="00AF50D3">
        <w:rPr>
          <w:rFonts w:ascii="Arial" w:hAnsi="Arial" w:cs="Arial"/>
          <w:bCs/>
          <w:i/>
          <w:iCs/>
          <w:sz w:val="24"/>
          <w:szCs w:val="24"/>
          <w:lang w:eastAsia="ja-JP"/>
        </w:rPr>
        <w:t>(</w:t>
      </w:r>
      <w:r w:rsidR="00C240F1" w:rsidRPr="00AF50D3">
        <w:rPr>
          <w:rFonts w:ascii="Arial" w:hAnsi="Arial" w:cs="Arial"/>
          <w:bCs/>
          <w:i/>
          <w:iCs/>
          <w:sz w:val="24"/>
          <w:szCs w:val="24"/>
          <w:lang w:eastAsia="ja-JP"/>
        </w:rPr>
        <w:t>e.g.,</w:t>
      </w:r>
      <w:r w:rsidRPr="00AF50D3">
        <w:rPr>
          <w:rFonts w:ascii="Arial" w:hAnsi="Arial" w:cs="Arial"/>
          <w:bCs/>
          <w:i/>
          <w:iCs/>
          <w:sz w:val="24"/>
          <w:szCs w:val="24"/>
          <w:lang w:eastAsia="ja-JP"/>
        </w:rPr>
        <w:t xml:space="preserve"> Development A</w:t>
      </w:r>
      <w:r>
        <w:rPr>
          <w:rFonts w:ascii="Arial" w:hAnsi="Arial" w:cs="Arial"/>
          <w:bCs/>
          <w:i/>
          <w:iCs/>
          <w:sz w:val="24"/>
          <w:szCs w:val="24"/>
          <w:lang w:eastAsia="ja-JP"/>
        </w:rPr>
        <w:t xml:space="preserve">pproval </w:t>
      </w:r>
      <w:r w:rsidRPr="00AF50D3">
        <w:rPr>
          <w:rFonts w:ascii="Arial" w:hAnsi="Arial" w:cs="Arial"/>
          <w:bCs/>
          <w:i/>
          <w:iCs/>
          <w:sz w:val="24"/>
          <w:szCs w:val="24"/>
          <w:lang w:eastAsia="ja-JP"/>
        </w:rPr>
        <w:t>or Environmental Authority)</w:t>
      </w:r>
    </w:p>
    <w:p w14:paraId="3BE803FA" w14:textId="77777777" w:rsidR="00C173C2" w:rsidRPr="00C173C2" w:rsidRDefault="002A70F7" w:rsidP="00C173C2">
      <w:pPr>
        <w:rPr>
          <w:rFonts w:cs="Arial"/>
        </w:rPr>
      </w:pPr>
      <w:r w:rsidRPr="00C173C2">
        <w:rPr>
          <w:rFonts w:cs="Arial"/>
        </w:rPr>
        <w:t xml:space="preserve">Please </w:t>
      </w:r>
      <w:r>
        <w:rPr>
          <w:rFonts w:cs="Arial"/>
        </w:rPr>
        <w:t xml:space="preserve">provide details of the </w:t>
      </w:r>
      <w:r w:rsidR="00923531">
        <w:rPr>
          <w:rFonts w:cs="Arial"/>
        </w:rPr>
        <w:t>approval</w:t>
      </w:r>
      <w:r>
        <w:rPr>
          <w:rFonts w:cs="Arial"/>
        </w:rPr>
        <w:t xml:space="preserve"> that an amendment is sought for.</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0206"/>
      </w:tblGrid>
      <w:tr w:rsidR="003470F5" w14:paraId="4010D75B" w14:textId="77777777" w:rsidTr="0050019D">
        <w:trPr>
          <w:trHeight w:val="20"/>
        </w:trPr>
        <w:tc>
          <w:tcPr>
            <w:tcW w:w="10206" w:type="dxa"/>
            <w:shd w:val="clear" w:color="auto" w:fill="auto"/>
            <w:tcMar>
              <w:top w:w="28" w:type="dxa"/>
            </w:tcMar>
          </w:tcPr>
          <w:p w14:paraId="4EED5A19" w14:textId="77777777" w:rsidR="00AF50D3" w:rsidRPr="00AF50D3" w:rsidRDefault="002A70F7" w:rsidP="00AF50D3">
            <w:pPr>
              <w:widowControl/>
              <w:shd w:val="pct10" w:color="auto" w:fill="auto"/>
              <w:spacing w:before="0" w:after="0"/>
              <w:rPr>
                <w:rFonts w:cs="Arial"/>
                <w:b/>
                <w:bCs/>
                <w:color w:val="auto"/>
                <w:sz w:val="18"/>
                <w:szCs w:val="18"/>
              </w:rPr>
            </w:pPr>
            <w:r>
              <w:rPr>
                <w:rFonts w:cs="Arial"/>
                <w:b/>
                <w:bCs/>
                <w:color w:val="auto"/>
                <w:sz w:val="18"/>
                <w:szCs w:val="18"/>
              </w:rPr>
              <w:t xml:space="preserve">State </w:t>
            </w:r>
            <w:r w:rsidRPr="00AF50D3">
              <w:rPr>
                <w:rFonts w:cs="Arial"/>
                <w:b/>
                <w:bCs/>
                <w:color w:val="auto"/>
                <w:sz w:val="18"/>
                <w:szCs w:val="18"/>
              </w:rPr>
              <w:t>Administering agency reference number (permit/licence or authority number)</w:t>
            </w:r>
          </w:p>
          <w:p w14:paraId="02A6477A" w14:textId="77777777" w:rsidR="00AF50D3" w:rsidRPr="00AF50D3" w:rsidRDefault="002A70F7" w:rsidP="00AF50D3">
            <w:pPr>
              <w:widowControl/>
              <w:spacing w:before="0" w:after="0"/>
              <w:rPr>
                <w:rFonts w:cs="Arial"/>
                <w:color w:val="auto"/>
                <w:sz w:val="18"/>
                <w:szCs w:val="18"/>
              </w:rPr>
            </w:pPr>
            <w:r w:rsidRPr="00AF50D3">
              <w:rPr>
                <w:rFonts w:cs="Arial"/>
                <w:noProof/>
                <w:color w:val="auto"/>
                <w:sz w:val="18"/>
                <w:szCs w:val="18"/>
              </w:rPr>
              <w:fldChar w:fldCharType="begin">
                <w:ffData>
                  <w:name w:val="Text19"/>
                  <w:enabled/>
                  <w:calcOnExit w:val="0"/>
                  <w:textInput/>
                </w:ffData>
              </w:fldChar>
            </w:r>
            <w:bookmarkStart w:id="0" w:name="Text19"/>
            <w:r w:rsidRPr="00AF50D3">
              <w:rPr>
                <w:rFonts w:cs="Arial"/>
                <w:noProof/>
                <w:color w:val="auto"/>
                <w:sz w:val="18"/>
                <w:szCs w:val="18"/>
              </w:rPr>
              <w:instrText xml:space="preserve"> FORMTEXT </w:instrText>
            </w:r>
            <w:r w:rsidRPr="00AF50D3">
              <w:rPr>
                <w:rFonts w:cs="Arial"/>
                <w:noProof/>
                <w:color w:val="auto"/>
                <w:sz w:val="18"/>
                <w:szCs w:val="18"/>
              </w:rPr>
            </w:r>
            <w:r w:rsidRPr="00AF50D3">
              <w:rPr>
                <w:rFonts w:cs="Arial"/>
                <w:noProof/>
                <w:color w:val="auto"/>
                <w:sz w:val="18"/>
                <w:szCs w:val="18"/>
              </w:rPr>
              <w:fldChar w:fldCharType="separate"/>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fldChar w:fldCharType="end"/>
            </w:r>
            <w:bookmarkEnd w:id="0"/>
          </w:p>
        </w:tc>
      </w:tr>
      <w:tr w:rsidR="003470F5" w14:paraId="3ED736ED" w14:textId="77777777" w:rsidTr="0050019D">
        <w:trPr>
          <w:trHeight w:val="20"/>
        </w:trPr>
        <w:tc>
          <w:tcPr>
            <w:tcW w:w="10206" w:type="dxa"/>
            <w:shd w:val="clear" w:color="auto" w:fill="auto"/>
            <w:tcMar>
              <w:top w:w="28" w:type="dxa"/>
            </w:tcMar>
          </w:tcPr>
          <w:p w14:paraId="61229533" w14:textId="77777777" w:rsidR="00AF50D3" w:rsidRPr="00AF50D3" w:rsidRDefault="002A70F7" w:rsidP="00AF50D3">
            <w:pPr>
              <w:widowControl/>
              <w:shd w:val="pct10" w:color="auto" w:fill="auto"/>
              <w:spacing w:before="0" w:after="0"/>
              <w:rPr>
                <w:rFonts w:cs="Arial"/>
                <w:b/>
                <w:bCs/>
                <w:color w:val="auto"/>
                <w:sz w:val="18"/>
                <w:szCs w:val="18"/>
              </w:rPr>
            </w:pPr>
            <w:r>
              <w:rPr>
                <w:rFonts w:cs="Arial"/>
                <w:b/>
                <w:bCs/>
                <w:color w:val="auto"/>
                <w:sz w:val="18"/>
                <w:szCs w:val="18"/>
              </w:rPr>
              <w:t xml:space="preserve">State </w:t>
            </w:r>
            <w:r w:rsidRPr="00AF50D3">
              <w:rPr>
                <w:rFonts w:cs="Arial"/>
                <w:b/>
                <w:bCs/>
                <w:color w:val="auto"/>
                <w:sz w:val="18"/>
                <w:szCs w:val="18"/>
              </w:rPr>
              <w:t xml:space="preserve">Application category (relevant prescribed activity) </w:t>
            </w:r>
            <w:r w:rsidRPr="00AF50D3">
              <w:rPr>
                <w:rFonts w:cs="Arial"/>
                <w:b/>
                <w:bCs/>
                <w:i/>
                <w:iCs/>
                <w:color w:val="auto"/>
                <w:sz w:val="18"/>
                <w:szCs w:val="18"/>
              </w:rPr>
              <w:t>tick all that apply</w:t>
            </w:r>
          </w:p>
          <w:p w14:paraId="06C2BFE4"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75098470"/>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Environmental Protection Act / Resource Activity</w:t>
            </w:r>
          </w:p>
          <w:p w14:paraId="784832B1"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325315678"/>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Environmental Protection Act / Prescribed Environmentally Relevant Activity (ERA)</w:t>
            </w:r>
          </w:p>
          <w:p w14:paraId="04CD983B"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692684119"/>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Marine Parks Act / Marine Park Works</w:t>
            </w:r>
          </w:p>
          <w:p w14:paraId="5E55C083"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92503420"/>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Nature Conservation Act / Protected Area Activity</w:t>
            </w:r>
          </w:p>
          <w:p w14:paraId="1AC73A75"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693701041"/>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Nature Conservation Act / Protected Plant Clearing</w:t>
            </w:r>
          </w:p>
          <w:p w14:paraId="681A5E50"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971591462"/>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Sustainable Planning Regulation / Environmentally Relevant Activity (ERA)</w:t>
            </w:r>
          </w:p>
          <w:p w14:paraId="56A10BA9"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04318794"/>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Sustainable Planning Regulation / Fisheries Resources</w:t>
            </w:r>
          </w:p>
          <w:p w14:paraId="7B49421C"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454470547"/>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Sustainable Planning Regulation / Native Vegetation Clearing</w:t>
            </w:r>
          </w:p>
          <w:p w14:paraId="447A25B5"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707710081"/>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Sustainable Planning Regulation / Coastal Protection</w:t>
            </w:r>
          </w:p>
          <w:p w14:paraId="1D055C36"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401443885"/>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Sustainable Planning Regulation / Wetland Protection Area</w:t>
            </w:r>
          </w:p>
          <w:p w14:paraId="71AF33B8"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372543754"/>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Coastal Development and Tidal Works</w:t>
            </w:r>
          </w:p>
          <w:p w14:paraId="69600B35"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808697788"/>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Great Barrier Reef Wetland Protection Areas</w:t>
            </w:r>
          </w:p>
          <w:p w14:paraId="249AE9B7"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772613402"/>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Removal, Destruction or Damage of Marine Plants</w:t>
            </w:r>
          </w:p>
          <w:p w14:paraId="6604D5D0"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277232906"/>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Development in a Declared Fish Habitat</w:t>
            </w:r>
          </w:p>
          <w:p w14:paraId="628B7F93"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304423897"/>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Native Vegetation Clearing</w:t>
            </w:r>
          </w:p>
          <w:p w14:paraId="1CAA23A4"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64024355"/>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Constructing or Raising Waterway Barrier Works in Fish Habitats</w:t>
            </w:r>
          </w:p>
          <w:p w14:paraId="4625FA02"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1239472187"/>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Environmentally Relevant Activity (ERA)</w:t>
            </w:r>
          </w:p>
          <w:p w14:paraId="39F4F7BE" w14:textId="77777777" w:rsidR="00AF50D3" w:rsidRPr="00AF50D3" w:rsidRDefault="00492ECC" w:rsidP="00AF50D3">
            <w:pPr>
              <w:widowControl/>
              <w:spacing w:before="0" w:after="0"/>
              <w:rPr>
                <w:rFonts w:cs="Arial"/>
                <w:color w:val="auto"/>
                <w:sz w:val="18"/>
                <w:szCs w:val="18"/>
              </w:rPr>
            </w:pPr>
            <w:sdt>
              <w:sdtPr>
                <w:rPr>
                  <w:rFonts w:cs="Arial"/>
                  <w:color w:val="auto"/>
                  <w:sz w:val="18"/>
                  <w:szCs w:val="18"/>
                </w:rPr>
                <w:id w:val="-839000607"/>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State Development Assessment Provision / Development in South East Queensland Koala Habitat Areas</w:t>
            </w:r>
          </w:p>
          <w:p w14:paraId="05D105C6" w14:textId="77777777" w:rsidR="00AF50D3" w:rsidRPr="00AF50D3" w:rsidRDefault="00492ECC" w:rsidP="00AF50D3">
            <w:pPr>
              <w:widowControl/>
              <w:spacing w:before="0" w:after="0"/>
              <w:rPr>
                <w:rFonts w:cs="Arial"/>
                <w:color w:val="auto"/>
              </w:rPr>
            </w:pPr>
            <w:sdt>
              <w:sdtPr>
                <w:rPr>
                  <w:rFonts w:cs="Arial"/>
                  <w:color w:val="auto"/>
                  <w:sz w:val="18"/>
                  <w:szCs w:val="18"/>
                </w:rPr>
                <w:id w:val="1962379818"/>
                <w14:checkbox>
                  <w14:checked w14:val="0"/>
                  <w14:checkedState w14:val="2612" w14:font="MS Gothic"/>
                  <w14:uncheckedState w14:val="2610" w14:font="MS Gothic"/>
                </w14:checkbox>
              </w:sdtPr>
              <w:sdtEndPr/>
              <w:sdtContent>
                <w:r w:rsidR="002A70F7" w:rsidRPr="00AF50D3">
                  <w:rPr>
                    <w:rFonts w:ascii="Segoe UI Symbol" w:eastAsia="MS Gothic" w:hAnsi="Segoe UI Symbol" w:cs="Segoe UI Symbol"/>
                    <w:color w:val="auto"/>
                    <w:sz w:val="18"/>
                    <w:szCs w:val="18"/>
                  </w:rPr>
                  <w:t>☐</w:t>
                </w:r>
              </w:sdtContent>
            </w:sdt>
            <w:r w:rsidR="002A70F7" w:rsidRPr="00AF50D3">
              <w:rPr>
                <w:rFonts w:cs="Arial"/>
                <w:color w:val="auto"/>
                <w:sz w:val="18"/>
                <w:szCs w:val="18"/>
              </w:rPr>
              <w:t xml:space="preserve"> Local Planning Instrument / Development</w:t>
            </w:r>
          </w:p>
        </w:tc>
      </w:tr>
      <w:tr w:rsidR="003470F5" w14:paraId="12D9AF46" w14:textId="77777777" w:rsidTr="007F6923">
        <w:trPr>
          <w:trHeight w:val="319"/>
        </w:trPr>
        <w:tc>
          <w:tcPr>
            <w:tcW w:w="10206" w:type="dxa"/>
            <w:shd w:val="clear" w:color="auto" w:fill="auto"/>
            <w:tcMar>
              <w:top w:w="28" w:type="dxa"/>
            </w:tcMar>
          </w:tcPr>
          <w:p w14:paraId="6162EC33" w14:textId="77777777" w:rsidR="007F692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 xml:space="preserve">Project name </w:t>
            </w:r>
          </w:p>
          <w:p w14:paraId="2B0C5305" w14:textId="77777777" w:rsidR="007F6923" w:rsidRPr="00AF50D3" w:rsidRDefault="002A70F7" w:rsidP="00AF50D3">
            <w:pPr>
              <w:widowControl/>
              <w:spacing w:before="0" w:after="0"/>
              <w:rPr>
                <w:rFonts w:cs="Arial"/>
                <w:color w:val="auto"/>
                <w:sz w:val="18"/>
                <w:szCs w:val="18"/>
              </w:rPr>
            </w:pPr>
            <w:r w:rsidRPr="00AF50D3">
              <w:rPr>
                <w:rFonts w:cs="Arial"/>
                <w:noProof/>
                <w:color w:val="auto"/>
                <w:sz w:val="18"/>
                <w:szCs w:val="18"/>
              </w:rPr>
              <w:fldChar w:fldCharType="begin">
                <w:ffData>
                  <w:name w:val=""/>
                  <w:enabled/>
                  <w:calcOnExit w:val="0"/>
                  <w:textInput/>
                </w:ffData>
              </w:fldChar>
            </w:r>
            <w:r w:rsidRPr="00AF50D3">
              <w:rPr>
                <w:rFonts w:cs="Arial"/>
                <w:noProof/>
                <w:color w:val="auto"/>
                <w:sz w:val="18"/>
                <w:szCs w:val="18"/>
              </w:rPr>
              <w:instrText xml:space="preserve"> FORMTEXT </w:instrText>
            </w:r>
            <w:r w:rsidRPr="00AF50D3">
              <w:rPr>
                <w:rFonts w:cs="Arial"/>
                <w:noProof/>
                <w:color w:val="auto"/>
                <w:sz w:val="18"/>
                <w:szCs w:val="18"/>
              </w:rPr>
            </w:r>
            <w:r w:rsidRPr="00AF50D3">
              <w:rPr>
                <w:rFonts w:cs="Arial"/>
                <w:noProof/>
                <w:color w:val="auto"/>
                <w:sz w:val="18"/>
                <w:szCs w:val="18"/>
              </w:rPr>
              <w:fldChar w:fldCharType="separate"/>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t> </w:t>
            </w:r>
            <w:r w:rsidRPr="00AF50D3">
              <w:rPr>
                <w:rFonts w:cs="Arial"/>
                <w:noProof/>
                <w:color w:val="auto"/>
                <w:sz w:val="18"/>
                <w:szCs w:val="18"/>
              </w:rPr>
              <w:fldChar w:fldCharType="end"/>
            </w:r>
          </w:p>
        </w:tc>
      </w:tr>
    </w:tbl>
    <w:p w14:paraId="4425DCB5" w14:textId="77777777" w:rsidR="00AF50D3" w:rsidRPr="00AF50D3" w:rsidRDefault="002A70F7" w:rsidP="00AF50D3">
      <w:pPr>
        <w:widowControl/>
        <w:spacing w:before="0" w:after="0"/>
        <w:rPr>
          <w:color w:val="auto"/>
          <w:lang w:eastAsia="ja-JP"/>
        </w:rPr>
      </w:pPr>
      <w:r w:rsidRPr="00AF50D3">
        <w:rPr>
          <w:color w:val="auto"/>
          <w:lang w:eastAsia="ja-JP"/>
        </w:rPr>
        <w:br w:type="page"/>
      </w:r>
    </w:p>
    <w:p w14:paraId="7B90E225" w14:textId="77777777" w:rsidR="007F6923" w:rsidRPr="007F6923" w:rsidRDefault="002A70F7" w:rsidP="007F6923">
      <w:pPr>
        <w:pStyle w:val="ListParagraph"/>
        <w:numPr>
          <w:ilvl w:val="0"/>
          <w:numId w:val="19"/>
        </w:numPr>
        <w:ind w:left="357" w:hanging="357"/>
        <w:outlineLvl w:val="0"/>
        <w:rPr>
          <w:rFonts w:ascii="Arial" w:hAnsi="Arial" w:cs="Arial"/>
          <w:b/>
          <w:sz w:val="28"/>
          <w:szCs w:val="32"/>
          <w:lang w:eastAsia="ja-JP"/>
        </w:rPr>
      </w:pPr>
      <w:r w:rsidRPr="007F6923">
        <w:rPr>
          <w:rFonts w:ascii="Arial" w:hAnsi="Arial" w:cs="Arial"/>
          <w:b/>
          <w:sz w:val="28"/>
          <w:szCs w:val="32"/>
          <w:lang w:eastAsia="ja-JP"/>
        </w:rPr>
        <w:lastRenderedPageBreak/>
        <w:t>Purpose of application</w:t>
      </w:r>
    </w:p>
    <w:p w14:paraId="00408FD8" w14:textId="77777777" w:rsidR="007F6923" w:rsidRPr="007F6923" w:rsidRDefault="002A70F7" w:rsidP="007F6923">
      <w:pPr>
        <w:rPr>
          <w:rFonts w:cs="Arial"/>
          <w:color w:val="auto"/>
        </w:rPr>
      </w:pPr>
      <w:r>
        <w:rPr>
          <w:rFonts w:cs="Arial"/>
        </w:rPr>
        <w:t xml:space="preserve">In accordance with the </w:t>
      </w:r>
      <w:r w:rsidRPr="00C240F1">
        <w:rPr>
          <w:rFonts w:cs="Arial"/>
          <w:i/>
          <w:iCs/>
        </w:rPr>
        <w:t>Environmental Offsets Act 2014</w:t>
      </w:r>
      <w:r>
        <w:rPr>
          <w:rFonts w:cs="Arial"/>
        </w:rPr>
        <w:t>, t</w:t>
      </w:r>
      <w:r w:rsidRPr="007F6923">
        <w:rPr>
          <w:rFonts w:cs="Arial"/>
        </w:rPr>
        <w:t>his application is for (choose one of the following):</w:t>
      </w:r>
    </w:p>
    <w:p w14:paraId="47DB023F" w14:textId="77777777" w:rsidR="007F6923" w:rsidRPr="007E020D" w:rsidRDefault="00492ECC" w:rsidP="007F6923">
      <w:pPr>
        <w:tabs>
          <w:tab w:val="left" w:pos="426"/>
        </w:tabs>
        <w:ind w:left="992" w:hanging="425"/>
        <w:rPr>
          <w:rFonts w:cs="Arial"/>
          <w:color w:val="auto"/>
        </w:rPr>
      </w:pPr>
      <w:sdt>
        <w:sdtPr>
          <w:rPr>
            <w:rFonts w:cs="Arial"/>
            <w:sz w:val="18"/>
            <w:szCs w:val="18"/>
          </w:rPr>
          <w:id w:val="-328991965"/>
          <w14:checkbox>
            <w14:checked w14:val="0"/>
            <w14:checkedState w14:val="2612" w14:font="MS Gothic"/>
            <w14:uncheckedState w14:val="2610" w14:font="MS Gothic"/>
          </w14:checkbox>
        </w:sdtPr>
        <w:sdtEndPr/>
        <w:sdtContent>
          <w:r w:rsidR="002A70F7" w:rsidRPr="007F6923">
            <w:rPr>
              <w:rFonts w:eastAsia="MS Gothic" w:cs="Arial" w:hint="eastAsia"/>
              <w:sz w:val="18"/>
              <w:szCs w:val="18"/>
            </w:rPr>
            <w:t>☐</w:t>
          </w:r>
        </w:sdtContent>
      </w:sdt>
      <w:r w:rsidR="002A70F7" w:rsidRPr="007F6923">
        <w:rPr>
          <w:rFonts w:cs="Arial"/>
        </w:rPr>
        <w:tab/>
        <w:t xml:space="preserve">Remove duplicate condition(s) in accordance with section 25A→ </w:t>
      </w:r>
      <w:r w:rsidR="002A70F7" w:rsidRPr="007F6923">
        <w:rPr>
          <w:rFonts w:cs="Arial"/>
          <w:i/>
          <w:iCs/>
        </w:rPr>
        <w:t xml:space="preserve">complete </w:t>
      </w:r>
      <w:r w:rsidR="002A70F7" w:rsidRPr="007E020D">
        <w:rPr>
          <w:rFonts w:cs="Arial"/>
          <w:i/>
          <w:iCs/>
          <w:color w:val="auto"/>
        </w:rPr>
        <w:t>Parts 3</w:t>
      </w:r>
      <w:r w:rsidR="007E020D" w:rsidRPr="007E020D">
        <w:rPr>
          <w:rFonts w:cs="Arial"/>
          <w:i/>
          <w:iCs/>
          <w:color w:val="auto"/>
        </w:rPr>
        <w:t>,</w:t>
      </w:r>
      <w:r w:rsidR="003C6BD3" w:rsidRPr="007E020D">
        <w:rPr>
          <w:rFonts w:cs="Arial"/>
          <w:i/>
          <w:iCs/>
          <w:color w:val="auto"/>
        </w:rPr>
        <w:t xml:space="preserve"> </w:t>
      </w:r>
      <w:r w:rsidR="007E020D" w:rsidRPr="007E020D">
        <w:rPr>
          <w:rFonts w:cs="Arial"/>
          <w:i/>
          <w:iCs/>
          <w:color w:val="auto"/>
        </w:rPr>
        <w:t>5, &amp; Part 7</w:t>
      </w:r>
      <w:r w:rsidR="002A70F7" w:rsidRPr="007E020D">
        <w:rPr>
          <w:rFonts w:cs="Arial"/>
          <w:color w:val="auto"/>
        </w:rPr>
        <w:t>.</w:t>
      </w:r>
    </w:p>
    <w:p w14:paraId="37F20E3E" w14:textId="77777777" w:rsidR="007F6923" w:rsidRPr="007E020D" w:rsidRDefault="00492ECC" w:rsidP="007F6923">
      <w:pPr>
        <w:tabs>
          <w:tab w:val="left" w:pos="426"/>
        </w:tabs>
        <w:ind w:left="992" w:hanging="425"/>
        <w:rPr>
          <w:rFonts w:cs="Arial"/>
          <w:i/>
          <w:iCs/>
          <w:color w:val="auto"/>
        </w:rPr>
      </w:pPr>
      <w:sdt>
        <w:sdtPr>
          <w:rPr>
            <w:rFonts w:cs="Arial"/>
            <w:color w:val="auto"/>
            <w:sz w:val="18"/>
            <w:szCs w:val="18"/>
          </w:rPr>
          <w:id w:val="-1029645798"/>
          <w14:checkbox>
            <w14:checked w14:val="0"/>
            <w14:checkedState w14:val="2612" w14:font="MS Gothic"/>
            <w14:uncheckedState w14:val="2610" w14:font="MS Gothic"/>
          </w14:checkbox>
        </w:sdtPr>
        <w:sdtEndPr/>
        <w:sdtContent>
          <w:r w:rsidR="002A70F7" w:rsidRPr="007E020D">
            <w:rPr>
              <w:rFonts w:eastAsia="MS Gothic" w:cs="Arial" w:hint="eastAsia"/>
              <w:color w:val="auto"/>
              <w:sz w:val="18"/>
              <w:szCs w:val="18"/>
            </w:rPr>
            <w:t>☐</w:t>
          </w:r>
        </w:sdtContent>
      </w:sdt>
      <w:r w:rsidR="002A70F7" w:rsidRPr="007E020D">
        <w:rPr>
          <w:rFonts w:cs="Arial"/>
          <w:color w:val="auto"/>
        </w:rPr>
        <w:tab/>
        <w:t xml:space="preserve">Amend the existing authority in accordance with section 95B→ </w:t>
      </w:r>
      <w:r w:rsidR="002A70F7" w:rsidRPr="007E020D">
        <w:rPr>
          <w:rFonts w:cs="Arial"/>
          <w:i/>
          <w:iCs/>
          <w:color w:val="auto"/>
        </w:rPr>
        <w:t xml:space="preserve">complete Parts </w:t>
      </w:r>
      <w:r w:rsidR="003C6BD3" w:rsidRPr="007E020D">
        <w:rPr>
          <w:rFonts w:cs="Arial"/>
          <w:i/>
          <w:iCs/>
          <w:color w:val="auto"/>
        </w:rPr>
        <w:t>4</w:t>
      </w:r>
      <w:r w:rsidR="007E020D" w:rsidRPr="007E020D">
        <w:rPr>
          <w:rFonts w:cs="Arial"/>
          <w:i/>
          <w:iCs/>
          <w:color w:val="auto"/>
        </w:rPr>
        <w:t>,5, &amp; Part 7</w:t>
      </w:r>
      <w:r w:rsidR="002A70F7" w:rsidRPr="007E020D">
        <w:rPr>
          <w:rFonts w:cs="Arial"/>
          <w:i/>
          <w:iCs/>
          <w:color w:val="auto"/>
        </w:rPr>
        <w:t>.</w:t>
      </w:r>
    </w:p>
    <w:p w14:paraId="5C194334" w14:textId="77777777" w:rsidR="009D50B7" w:rsidRDefault="002A70F7" w:rsidP="007F6923">
      <w:pPr>
        <w:rPr>
          <w:rFonts w:cs="Arial"/>
          <w:sz w:val="16"/>
          <w:szCs w:val="16"/>
        </w:rPr>
      </w:pPr>
      <w:r>
        <w:rPr>
          <w:rFonts w:cs="Arial"/>
          <w:sz w:val="16"/>
          <w:szCs w:val="16"/>
        </w:rPr>
        <w:t>N</w:t>
      </w:r>
      <w:r w:rsidR="007F6923">
        <w:rPr>
          <w:rFonts w:cs="Arial"/>
          <w:sz w:val="16"/>
          <w:szCs w:val="16"/>
        </w:rPr>
        <w:t xml:space="preserve">ote: Where the authority holder is applying to undertake actions under both sections 25A and 95B of the </w:t>
      </w:r>
      <w:r w:rsidR="007F6923">
        <w:rPr>
          <w:rFonts w:cs="Arial"/>
          <w:i/>
          <w:sz w:val="16"/>
          <w:szCs w:val="16"/>
        </w:rPr>
        <w:t>Environmental Offset Act 2014</w:t>
      </w:r>
      <w:r w:rsidR="007F6923">
        <w:rPr>
          <w:rFonts w:cs="Arial"/>
          <w:sz w:val="16"/>
          <w:szCs w:val="16"/>
        </w:rPr>
        <w:t xml:space="preserve"> please complete both </w:t>
      </w:r>
      <w:r w:rsidR="007F6923" w:rsidRPr="007E020D">
        <w:rPr>
          <w:rFonts w:cs="Arial"/>
          <w:color w:val="auto"/>
          <w:sz w:val="16"/>
          <w:szCs w:val="16"/>
        </w:rPr>
        <w:t xml:space="preserve">Parts </w:t>
      </w:r>
      <w:r w:rsidR="007E020D" w:rsidRPr="007E020D">
        <w:rPr>
          <w:rFonts w:cs="Arial"/>
          <w:color w:val="auto"/>
          <w:sz w:val="16"/>
          <w:szCs w:val="16"/>
        </w:rPr>
        <w:t>3</w:t>
      </w:r>
      <w:r w:rsidR="007F6923" w:rsidRPr="007E020D">
        <w:rPr>
          <w:rFonts w:cs="Arial"/>
          <w:color w:val="auto"/>
          <w:sz w:val="16"/>
          <w:szCs w:val="16"/>
        </w:rPr>
        <w:t xml:space="preserve"> and </w:t>
      </w:r>
      <w:r w:rsidR="007E020D" w:rsidRPr="007E020D">
        <w:rPr>
          <w:rFonts w:cs="Arial"/>
          <w:color w:val="auto"/>
          <w:sz w:val="16"/>
          <w:szCs w:val="16"/>
        </w:rPr>
        <w:t>4</w:t>
      </w:r>
      <w:r w:rsidR="007F6923" w:rsidRPr="007E020D">
        <w:rPr>
          <w:rFonts w:cs="Arial"/>
          <w:color w:val="auto"/>
          <w:sz w:val="16"/>
          <w:szCs w:val="16"/>
        </w:rPr>
        <w:t xml:space="preserve"> of </w:t>
      </w:r>
      <w:r w:rsidR="007F6923">
        <w:rPr>
          <w:rFonts w:cs="Arial"/>
          <w:sz w:val="16"/>
          <w:szCs w:val="16"/>
        </w:rPr>
        <w:t xml:space="preserve">this </w:t>
      </w:r>
      <w:r w:rsidR="00C240F1">
        <w:rPr>
          <w:rFonts w:cs="Arial"/>
          <w:sz w:val="16"/>
          <w:szCs w:val="16"/>
        </w:rPr>
        <w:t>form</w:t>
      </w:r>
      <w:r w:rsidR="007F6923">
        <w:rPr>
          <w:rFonts w:cs="Arial"/>
          <w:sz w:val="16"/>
          <w:szCs w:val="16"/>
        </w:rPr>
        <w:t>.</w:t>
      </w:r>
    </w:p>
    <w:p w14:paraId="50340432" w14:textId="77777777" w:rsidR="001E552B" w:rsidRPr="007F6923" w:rsidRDefault="002A70F7" w:rsidP="007F6923">
      <w:pPr>
        <w:pStyle w:val="ListParagraph"/>
        <w:numPr>
          <w:ilvl w:val="0"/>
          <w:numId w:val="19"/>
        </w:numPr>
        <w:ind w:left="357" w:hanging="357"/>
        <w:outlineLvl w:val="0"/>
        <w:rPr>
          <w:rFonts w:ascii="Arial" w:hAnsi="Arial" w:cs="Arial"/>
          <w:b/>
          <w:sz w:val="28"/>
          <w:szCs w:val="32"/>
          <w:lang w:eastAsia="ja-JP"/>
        </w:rPr>
      </w:pPr>
      <w:r w:rsidRPr="007F6923">
        <w:rPr>
          <w:rFonts w:ascii="Arial" w:hAnsi="Arial" w:cs="Arial"/>
          <w:b/>
          <w:sz w:val="28"/>
          <w:szCs w:val="32"/>
          <w:lang w:eastAsia="ja-JP"/>
        </w:rPr>
        <w:t>Request to remove duplicate condition(s)</w:t>
      </w:r>
    </w:p>
    <w:p w14:paraId="7691D7FD" w14:textId="77777777" w:rsidR="001E552B" w:rsidRDefault="002A70F7" w:rsidP="001E552B">
      <w:pPr>
        <w:rPr>
          <w:rFonts w:cs="Arial"/>
          <w:color w:val="auto"/>
        </w:rPr>
      </w:pPr>
      <w:r>
        <w:rPr>
          <w:rFonts w:cs="Arial"/>
        </w:rPr>
        <w:t xml:space="preserve">The authority holder </w:t>
      </w:r>
      <w:r w:rsidR="0016342F">
        <w:rPr>
          <w:rFonts w:cs="Arial"/>
        </w:rPr>
        <w:t>is applying</w:t>
      </w:r>
      <w:r>
        <w:rPr>
          <w:rFonts w:cs="Arial"/>
        </w:rPr>
        <w:t xml:space="preserve"> for the removal of duplicate condition(s) under section 25A of the </w:t>
      </w:r>
      <w:r>
        <w:rPr>
          <w:rFonts w:cs="Arial"/>
          <w:i/>
        </w:rPr>
        <w:t>Environmental Offset Act 2014</w:t>
      </w:r>
      <w:r>
        <w:rPr>
          <w:rFonts w:cs="Arial"/>
        </w:rPr>
        <w:t>.</w:t>
      </w:r>
    </w:p>
    <w:p w14:paraId="5417FF58" w14:textId="77777777" w:rsidR="001E552B" w:rsidRDefault="002A70F7" w:rsidP="001E552B">
      <w:pPr>
        <w:rPr>
          <w:rFonts w:cs="Arial"/>
        </w:rPr>
      </w:pPr>
      <w:r>
        <w:rPr>
          <w:rFonts w:cs="Arial"/>
        </w:rPr>
        <w:t>The authority holder requests the relevant administering agency remove an offset condition(s) on the basis that the condition(s) is a duplicate condition(s) that is (select one of the following options):</w:t>
      </w:r>
    </w:p>
    <w:p w14:paraId="37ABA551" w14:textId="77777777" w:rsidR="001E552B" w:rsidRDefault="00492ECC" w:rsidP="00BE0A04">
      <w:pPr>
        <w:tabs>
          <w:tab w:val="left" w:pos="426"/>
        </w:tabs>
        <w:ind w:left="1247" w:hanging="680"/>
        <w:rPr>
          <w:rFonts w:cs="Arial"/>
        </w:rPr>
      </w:pPr>
      <w:sdt>
        <w:sdtPr>
          <w:rPr>
            <w:rFonts w:cs="Arial"/>
            <w:sz w:val="18"/>
            <w:szCs w:val="18"/>
          </w:rPr>
          <w:id w:val="417518732"/>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rPr>
        <w:tab/>
        <w:t>an offset condition imposed by the State or local government, that relates to the same, or substantially the same</w:t>
      </w:r>
      <w:r w:rsidR="002A70F7">
        <w:rPr>
          <w:rFonts w:cs="Arial"/>
          <w:i/>
        </w:rPr>
        <w:t xml:space="preserve"> </w:t>
      </w:r>
      <w:r w:rsidR="002A70F7" w:rsidRPr="007F6923">
        <w:rPr>
          <w:rFonts w:cs="Arial"/>
          <w:b/>
          <w:bCs/>
          <w:i/>
        </w:rPr>
        <w:t>impact</w:t>
      </w:r>
      <w:r w:rsidR="002A70F7">
        <w:rPr>
          <w:rFonts w:cs="Arial"/>
        </w:rPr>
        <w:t xml:space="preserve">, and the same, or substantially the same </w:t>
      </w:r>
      <w:r w:rsidR="002A70F7" w:rsidRPr="007F6923">
        <w:rPr>
          <w:rFonts w:cs="Arial"/>
          <w:b/>
          <w:bCs/>
          <w:i/>
        </w:rPr>
        <w:t>prescribed environmental matter</w:t>
      </w:r>
      <w:r w:rsidR="002A70F7">
        <w:rPr>
          <w:rFonts w:cs="Arial"/>
        </w:rPr>
        <w:t xml:space="preserve"> as a Commonwealth condition</w:t>
      </w:r>
      <w:r w:rsidR="0021535F">
        <w:rPr>
          <w:rFonts w:cs="Arial"/>
        </w:rPr>
        <w:t>.</w:t>
      </w:r>
    </w:p>
    <w:p w14:paraId="4EF1DFCE" w14:textId="77777777" w:rsidR="00697B63" w:rsidRPr="001E552B" w:rsidRDefault="00697B63" w:rsidP="00BE0A04">
      <w:pPr>
        <w:tabs>
          <w:tab w:val="left" w:pos="426"/>
        </w:tabs>
        <w:ind w:left="1247" w:hanging="680"/>
        <w:rPr>
          <w:rFonts w:cs="Arial"/>
        </w:rPr>
      </w:pPr>
    </w:p>
    <w:p w14:paraId="3023B156" w14:textId="77777777" w:rsidR="001E552B" w:rsidRPr="001E552B" w:rsidRDefault="00492ECC" w:rsidP="00BE0A04">
      <w:pPr>
        <w:tabs>
          <w:tab w:val="left" w:pos="426"/>
          <w:tab w:val="left" w:pos="3093"/>
        </w:tabs>
        <w:ind w:left="1247" w:hanging="680"/>
        <w:rPr>
          <w:rFonts w:cs="Arial"/>
        </w:rPr>
      </w:pPr>
      <w:sdt>
        <w:sdtPr>
          <w:rPr>
            <w:rFonts w:cs="Arial"/>
            <w:sz w:val="18"/>
            <w:szCs w:val="18"/>
          </w:rPr>
          <w:id w:val="-792438877"/>
          <w14:checkbox>
            <w14:checked w14:val="0"/>
            <w14:checkedState w14:val="2612" w14:font="MS Gothic"/>
            <w14:uncheckedState w14:val="2610" w14:font="MS Gothic"/>
          </w14:checkbox>
        </w:sdtPr>
        <w:sdtEndPr/>
        <w:sdtContent>
          <w:r w:rsidR="00E64BCB">
            <w:rPr>
              <w:rFonts w:ascii="MS Gothic" w:eastAsia="MS Gothic" w:hAnsi="MS Gothic" w:cs="Arial" w:hint="eastAsia"/>
              <w:sz w:val="18"/>
              <w:szCs w:val="18"/>
            </w:rPr>
            <w:t>☐</w:t>
          </w:r>
        </w:sdtContent>
      </w:sdt>
      <w:r w:rsidR="002A70F7">
        <w:rPr>
          <w:rFonts w:cs="Arial"/>
        </w:rPr>
        <w:tab/>
        <w:t>an offset condition imposed by the State or local government that relates to the same, or substantially the same</w:t>
      </w:r>
      <w:r w:rsidR="002A70F7">
        <w:rPr>
          <w:rFonts w:cs="Arial"/>
          <w:i/>
        </w:rPr>
        <w:t xml:space="preserve"> </w:t>
      </w:r>
      <w:r w:rsidR="002A70F7" w:rsidRPr="007F6923">
        <w:rPr>
          <w:rFonts w:cs="Arial"/>
          <w:b/>
          <w:bCs/>
          <w:i/>
        </w:rPr>
        <w:t>impact</w:t>
      </w:r>
      <w:r w:rsidR="002A70F7">
        <w:rPr>
          <w:rFonts w:cs="Arial"/>
        </w:rPr>
        <w:t xml:space="preserve">, and the same, or substantially the same </w:t>
      </w:r>
      <w:r w:rsidR="002A70F7" w:rsidRPr="007F6923">
        <w:rPr>
          <w:rFonts w:cs="Arial"/>
          <w:b/>
          <w:bCs/>
          <w:i/>
        </w:rPr>
        <w:t>prescribed environmental matter</w:t>
      </w:r>
      <w:r w:rsidR="002A70F7">
        <w:rPr>
          <w:rFonts w:cs="Arial"/>
        </w:rPr>
        <w:t xml:space="preserve"> as an offset condition imposed by a different State or local government agency. </w:t>
      </w:r>
    </w:p>
    <w:p w14:paraId="6456FF5D" w14:textId="77777777" w:rsidR="001E552B" w:rsidRDefault="002A70F7" w:rsidP="001E552B">
      <w:pPr>
        <w:pStyle w:val="ListParagraph"/>
        <w:tabs>
          <w:tab w:val="left" w:pos="142"/>
          <w:tab w:val="left" w:pos="3093"/>
        </w:tabs>
        <w:ind w:left="0"/>
        <w:rPr>
          <w:rFonts w:ascii="Arial" w:eastAsia="Times New Roman" w:hAnsi="Arial" w:cs="Arial"/>
          <w:sz w:val="16"/>
          <w:szCs w:val="16"/>
        </w:rPr>
      </w:pPr>
      <w:r>
        <w:rPr>
          <w:rFonts w:ascii="Arial" w:eastAsia="Times New Roman" w:hAnsi="Arial" w:cs="Arial"/>
          <w:sz w:val="16"/>
          <w:szCs w:val="16"/>
        </w:rPr>
        <w:t>Note:</w:t>
      </w:r>
    </w:p>
    <w:p w14:paraId="788F8BCB" w14:textId="77777777" w:rsidR="001E552B" w:rsidRDefault="002A70F7" w:rsidP="001E552B">
      <w:pPr>
        <w:pStyle w:val="ListParagraph"/>
        <w:tabs>
          <w:tab w:val="left" w:pos="142"/>
          <w:tab w:val="left" w:pos="3093"/>
        </w:tabs>
        <w:ind w:left="0"/>
        <w:rPr>
          <w:rFonts w:ascii="Arial" w:eastAsia="Times New Roman" w:hAnsi="Arial" w:cs="Arial"/>
          <w:sz w:val="16"/>
          <w:szCs w:val="16"/>
        </w:rPr>
      </w:pPr>
      <w:r>
        <w:rPr>
          <w:rFonts w:ascii="Arial" w:eastAsia="Times New Roman" w:hAnsi="Arial" w:cs="Arial"/>
          <w:sz w:val="16"/>
          <w:szCs w:val="16"/>
        </w:rPr>
        <w:t xml:space="preserve">The </w:t>
      </w:r>
      <w:r w:rsidR="00C76CFE">
        <w:rPr>
          <w:rFonts w:ascii="Arial" w:eastAsia="Times New Roman" w:hAnsi="Arial" w:cs="Arial"/>
          <w:sz w:val="16"/>
          <w:szCs w:val="16"/>
        </w:rPr>
        <w:t xml:space="preserve">Environmental Offsets </w:t>
      </w:r>
      <w:r w:rsidR="00515BF9">
        <w:rPr>
          <w:rFonts w:ascii="Arial" w:eastAsia="Times New Roman" w:hAnsi="Arial" w:cs="Arial"/>
          <w:sz w:val="16"/>
          <w:szCs w:val="16"/>
        </w:rPr>
        <w:t>Framework</w:t>
      </w:r>
      <w:r w:rsidR="00C76CFE">
        <w:rPr>
          <w:rFonts w:ascii="Arial" w:eastAsia="Times New Roman" w:hAnsi="Arial" w:cs="Arial"/>
          <w:sz w:val="16"/>
          <w:szCs w:val="16"/>
        </w:rPr>
        <w:t xml:space="preserve"> id</w:t>
      </w:r>
      <w:r>
        <w:rPr>
          <w:rFonts w:ascii="Arial" w:eastAsia="Times New Roman" w:hAnsi="Arial" w:cs="Arial"/>
          <w:sz w:val="16"/>
          <w:szCs w:val="16"/>
        </w:rPr>
        <w:t>entifies some authorities that</w:t>
      </w:r>
      <w:r w:rsidRPr="00C76CFE">
        <w:rPr>
          <w:rFonts w:ascii="Arial" w:eastAsia="Times New Roman" w:hAnsi="Arial" w:cs="Arial"/>
          <w:b/>
          <w:bCs/>
          <w:sz w:val="16"/>
          <w:szCs w:val="16"/>
        </w:rPr>
        <w:t xml:space="preserve"> cannot</w:t>
      </w:r>
      <w:r>
        <w:rPr>
          <w:rFonts w:ascii="Arial" w:eastAsia="Times New Roman" w:hAnsi="Arial" w:cs="Arial"/>
          <w:sz w:val="16"/>
          <w:szCs w:val="16"/>
        </w:rPr>
        <w:t xml:space="preserve"> be amended to remove a duplicate condition. In this circumstance, the application to remove the duplicate condition cannot be made for those authorities but may be made for the </w:t>
      </w:r>
      <w:r w:rsidRPr="00C76CFE">
        <w:rPr>
          <w:rFonts w:ascii="Arial" w:eastAsia="Times New Roman" w:hAnsi="Arial" w:cs="Arial"/>
          <w:i/>
          <w:iCs/>
          <w:sz w:val="16"/>
          <w:szCs w:val="16"/>
        </w:rPr>
        <w:t>other</w:t>
      </w:r>
      <w:r>
        <w:rPr>
          <w:rFonts w:ascii="Arial" w:eastAsia="Times New Roman" w:hAnsi="Arial" w:cs="Arial"/>
          <w:sz w:val="16"/>
          <w:szCs w:val="16"/>
        </w:rPr>
        <w:t xml:space="preserve"> authority that has the duplicated offset requirement. </w:t>
      </w:r>
      <w:r w:rsidR="006E2308">
        <w:rPr>
          <w:rFonts w:ascii="Arial" w:eastAsia="Times New Roman" w:hAnsi="Arial" w:cs="Arial"/>
          <w:sz w:val="16"/>
          <w:szCs w:val="16"/>
        </w:rPr>
        <w:t>In accordance with section 36 of the Environmental Offsets Regulation 2014, a</w:t>
      </w:r>
      <w:r>
        <w:rPr>
          <w:rFonts w:ascii="Arial" w:eastAsia="Times New Roman" w:hAnsi="Arial" w:cs="Arial"/>
          <w:sz w:val="16"/>
          <w:szCs w:val="16"/>
        </w:rPr>
        <w:t>pplications requesting to remove a duplicate offset condition in relation to any of the following matters cannot be made to the</w:t>
      </w:r>
      <w:r w:rsidR="00C76CFE">
        <w:rPr>
          <w:rFonts w:ascii="Arial" w:eastAsia="Times New Roman" w:hAnsi="Arial" w:cs="Arial"/>
          <w:sz w:val="16"/>
          <w:szCs w:val="16"/>
        </w:rPr>
        <w:t xml:space="preserve"> following</w:t>
      </w:r>
      <w:r>
        <w:rPr>
          <w:rFonts w:ascii="Arial" w:eastAsia="Times New Roman" w:hAnsi="Arial" w:cs="Arial"/>
          <w:sz w:val="16"/>
          <w:szCs w:val="16"/>
        </w:rPr>
        <w:t xml:space="preserve"> </w:t>
      </w:r>
      <w:r w:rsidR="00C76CFE">
        <w:rPr>
          <w:rFonts w:ascii="Arial" w:eastAsia="Times New Roman" w:hAnsi="Arial" w:cs="Arial"/>
          <w:sz w:val="16"/>
          <w:szCs w:val="16"/>
        </w:rPr>
        <w:t xml:space="preserve">administering </w:t>
      </w:r>
      <w:r>
        <w:rPr>
          <w:rFonts w:ascii="Arial" w:eastAsia="Times New Roman" w:hAnsi="Arial" w:cs="Arial"/>
          <w:sz w:val="16"/>
          <w:szCs w:val="16"/>
        </w:rPr>
        <w:t>agenc</w:t>
      </w:r>
      <w:r w:rsidR="00C76CFE">
        <w:rPr>
          <w:rFonts w:ascii="Arial" w:eastAsia="Times New Roman" w:hAnsi="Arial" w:cs="Arial"/>
          <w:sz w:val="16"/>
          <w:szCs w:val="16"/>
        </w:rPr>
        <w:t>ies</w:t>
      </w:r>
      <w:r>
        <w:rPr>
          <w:rFonts w:ascii="Arial" w:eastAsia="Times New Roman" w:hAnsi="Arial" w:cs="Arial"/>
          <w:sz w:val="16"/>
          <w:szCs w:val="16"/>
        </w:rPr>
        <w:t>:</w:t>
      </w:r>
    </w:p>
    <w:p w14:paraId="35F2D200" w14:textId="77777777" w:rsidR="001E552B" w:rsidRDefault="002A70F7" w:rsidP="001E552B">
      <w:pPr>
        <w:pStyle w:val="ListParagraph"/>
        <w:numPr>
          <w:ilvl w:val="0"/>
          <w:numId w:val="18"/>
        </w:numPr>
        <w:tabs>
          <w:tab w:val="left" w:pos="1134"/>
        </w:tabs>
        <w:ind w:left="556" w:hanging="283"/>
        <w:rPr>
          <w:rFonts w:ascii="Arial" w:eastAsia="Times New Roman" w:hAnsi="Arial" w:cs="Arial"/>
          <w:sz w:val="16"/>
          <w:szCs w:val="16"/>
        </w:rPr>
      </w:pPr>
      <w:r>
        <w:rPr>
          <w:rFonts w:ascii="Arial" w:eastAsia="Times New Roman" w:hAnsi="Arial" w:cs="Arial"/>
          <w:sz w:val="16"/>
          <w:szCs w:val="16"/>
        </w:rPr>
        <w:t xml:space="preserve">for a threatened plant, </w:t>
      </w:r>
      <w:r w:rsidR="00CF4EB9">
        <w:rPr>
          <w:rFonts w:ascii="Arial" w:eastAsia="Times New Roman" w:hAnsi="Arial" w:cs="Arial"/>
          <w:sz w:val="16"/>
          <w:szCs w:val="16"/>
        </w:rPr>
        <w:t xml:space="preserve">an </w:t>
      </w:r>
      <w:r>
        <w:rPr>
          <w:rFonts w:ascii="Arial" w:eastAsia="Times New Roman" w:hAnsi="Arial" w:cs="Arial"/>
          <w:sz w:val="16"/>
          <w:szCs w:val="16"/>
        </w:rPr>
        <w:t xml:space="preserve">offset condition for a </w:t>
      </w:r>
      <w:r w:rsidR="00C76CFE">
        <w:rPr>
          <w:rFonts w:ascii="Arial" w:eastAsia="Times New Roman" w:hAnsi="Arial" w:cs="Arial"/>
          <w:sz w:val="16"/>
          <w:szCs w:val="16"/>
        </w:rPr>
        <w:t xml:space="preserve">protected plant </w:t>
      </w:r>
      <w:r>
        <w:rPr>
          <w:rFonts w:ascii="Arial" w:eastAsia="Times New Roman" w:hAnsi="Arial" w:cs="Arial"/>
          <w:sz w:val="16"/>
          <w:szCs w:val="16"/>
        </w:rPr>
        <w:t xml:space="preserve">clearing permit under the </w:t>
      </w:r>
      <w:r w:rsidRPr="007F6923">
        <w:rPr>
          <w:rFonts w:ascii="Arial" w:eastAsia="Times New Roman" w:hAnsi="Arial" w:cs="Arial"/>
          <w:i/>
          <w:iCs/>
          <w:sz w:val="16"/>
          <w:szCs w:val="16"/>
        </w:rPr>
        <w:t>Nature Conservation Act 1992</w:t>
      </w:r>
      <w:r>
        <w:rPr>
          <w:rFonts w:ascii="Arial" w:eastAsia="Times New Roman" w:hAnsi="Arial" w:cs="Arial"/>
          <w:sz w:val="16"/>
          <w:szCs w:val="16"/>
        </w:rPr>
        <w:t>;</w:t>
      </w:r>
    </w:p>
    <w:p w14:paraId="3F6F092A" w14:textId="77777777" w:rsidR="001E552B" w:rsidRDefault="002A70F7" w:rsidP="001E552B">
      <w:pPr>
        <w:pStyle w:val="ListParagraph"/>
        <w:numPr>
          <w:ilvl w:val="0"/>
          <w:numId w:val="18"/>
        </w:numPr>
        <w:tabs>
          <w:tab w:val="left" w:pos="1134"/>
        </w:tabs>
        <w:ind w:left="556" w:hanging="283"/>
        <w:rPr>
          <w:rFonts w:ascii="Arial" w:eastAsia="Times New Roman" w:hAnsi="Arial" w:cs="Arial"/>
          <w:sz w:val="16"/>
          <w:szCs w:val="16"/>
        </w:rPr>
      </w:pPr>
      <w:r>
        <w:rPr>
          <w:rFonts w:ascii="Arial" w:eastAsia="Times New Roman" w:hAnsi="Arial" w:cs="Arial"/>
          <w:sz w:val="16"/>
          <w:szCs w:val="16"/>
        </w:rPr>
        <w:t xml:space="preserve">for a protected area, </w:t>
      </w:r>
      <w:r w:rsidR="00C76CFE">
        <w:rPr>
          <w:rFonts w:ascii="Arial" w:eastAsia="Times New Roman" w:hAnsi="Arial" w:cs="Arial"/>
          <w:sz w:val="16"/>
          <w:szCs w:val="16"/>
        </w:rPr>
        <w:t>an</w:t>
      </w:r>
      <w:r>
        <w:rPr>
          <w:rFonts w:ascii="Arial" w:eastAsia="Times New Roman" w:hAnsi="Arial" w:cs="Arial"/>
          <w:sz w:val="16"/>
          <w:szCs w:val="16"/>
        </w:rPr>
        <w:t xml:space="preserve"> offset condition </w:t>
      </w:r>
      <w:r w:rsidR="00C76CFE">
        <w:rPr>
          <w:rFonts w:ascii="Arial" w:eastAsia="Times New Roman" w:hAnsi="Arial" w:cs="Arial"/>
          <w:sz w:val="16"/>
          <w:szCs w:val="16"/>
        </w:rPr>
        <w:t xml:space="preserve">in an authority </w:t>
      </w:r>
      <w:r>
        <w:rPr>
          <w:rFonts w:ascii="Arial" w:eastAsia="Times New Roman" w:hAnsi="Arial" w:cs="Arial"/>
          <w:sz w:val="16"/>
          <w:szCs w:val="16"/>
        </w:rPr>
        <w:t xml:space="preserve">under the </w:t>
      </w:r>
      <w:r w:rsidRPr="00425209">
        <w:rPr>
          <w:rFonts w:ascii="Arial" w:eastAsia="Times New Roman" w:hAnsi="Arial" w:cs="Arial"/>
          <w:i/>
          <w:iCs/>
          <w:sz w:val="16"/>
          <w:szCs w:val="16"/>
        </w:rPr>
        <w:t>Nature Conservation Act 1992</w:t>
      </w:r>
      <w:r>
        <w:rPr>
          <w:rFonts w:ascii="Arial" w:eastAsia="Times New Roman" w:hAnsi="Arial" w:cs="Arial"/>
          <w:sz w:val="16"/>
          <w:szCs w:val="16"/>
        </w:rPr>
        <w:t>;</w:t>
      </w:r>
    </w:p>
    <w:p w14:paraId="21BF6ED2" w14:textId="77777777" w:rsidR="001E552B" w:rsidRDefault="002A70F7" w:rsidP="001E552B">
      <w:pPr>
        <w:pStyle w:val="ListParagraph"/>
        <w:numPr>
          <w:ilvl w:val="0"/>
          <w:numId w:val="18"/>
        </w:numPr>
        <w:tabs>
          <w:tab w:val="left" w:pos="1134"/>
        </w:tabs>
        <w:ind w:left="556" w:hanging="283"/>
        <w:rPr>
          <w:rFonts w:ascii="Arial" w:eastAsia="Times New Roman" w:hAnsi="Arial" w:cs="Arial"/>
          <w:sz w:val="16"/>
          <w:szCs w:val="16"/>
        </w:rPr>
      </w:pPr>
      <w:r>
        <w:rPr>
          <w:rFonts w:ascii="Arial" w:eastAsia="Times New Roman" w:hAnsi="Arial" w:cs="Arial"/>
          <w:sz w:val="16"/>
          <w:szCs w:val="16"/>
        </w:rPr>
        <w:t xml:space="preserve">for a marine park, </w:t>
      </w:r>
      <w:r w:rsidR="00C76CFE">
        <w:rPr>
          <w:rFonts w:ascii="Arial" w:eastAsia="Times New Roman" w:hAnsi="Arial" w:cs="Arial"/>
          <w:sz w:val="16"/>
          <w:szCs w:val="16"/>
        </w:rPr>
        <w:t>an</w:t>
      </w:r>
      <w:r>
        <w:rPr>
          <w:rFonts w:ascii="Arial" w:eastAsia="Times New Roman" w:hAnsi="Arial" w:cs="Arial"/>
          <w:sz w:val="16"/>
          <w:szCs w:val="16"/>
        </w:rPr>
        <w:t xml:space="preserve"> offset condition </w:t>
      </w:r>
      <w:r w:rsidR="00C76CFE">
        <w:rPr>
          <w:rFonts w:ascii="Arial" w:eastAsia="Times New Roman" w:hAnsi="Arial" w:cs="Arial"/>
          <w:sz w:val="16"/>
          <w:szCs w:val="16"/>
        </w:rPr>
        <w:t xml:space="preserve">in an authority </w:t>
      </w:r>
      <w:r>
        <w:rPr>
          <w:rFonts w:ascii="Arial" w:eastAsia="Times New Roman" w:hAnsi="Arial" w:cs="Arial"/>
          <w:sz w:val="16"/>
          <w:szCs w:val="16"/>
        </w:rPr>
        <w:t xml:space="preserve">under the </w:t>
      </w:r>
      <w:r w:rsidRPr="00425209">
        <w:rPr>
          <w:rFonts w:ascii="Arial" w:eastAsia="Times New Roman" w:hAnsi="Arial" w:cs="Arial"/>
          <w:i/>
          <w:iCs/>
          <w:sz w:val="16"/>
          <w:szCs w:val="16"/>
        </w:rPr>
        <w:t>Marine Parks Act 2004</w:t>
      </w:r>
      <w:r>
        <w:rPr>
          <w:rFonts w:ascii="Arial" w:eastAsia="Times New Roman" w:hAnsi="Arial" w:cs="Arial"/>
          <w:sz w:val="16"/>
          <w:szCs w:val="16"/>
        </w:rPr>
        <w:t>;</w:t>
      </w:r>
    </w:p>
    <w:p w14:paraId="480B2A9B" w14:textId="77777777" w:rsidR="001E552B" w:rsidRDefault="002A70F7" w:rsidP="00BE0A04">
      <w:pPr>
        <w:pStyle w:val="ListParagraph"/>
        <w:numPr>
          <w:ilvl w:val="0"/>
          <w:numId w:val="18"/>
        </w:numPr>
        <w:tabs>
          <w:tab w:val="left" w:pos="1134"/>
        </w:tabs>
        <w:spacing w:after="0"/>
        <w:ind w:left="556" w:hanging="284"/>
        <w:rPr>
          <w:rFonts w:ascii="Arial" w:eastAsia="Times New Roman" w:hAnsi="Arial" w:cs="Arial"/>
          <w:sz w:val="16"/>
          <w:szCs w:val="16"/>
        </w:rPr>
      </w:pPr>
      <w:r>
        <w:rPr>
          <w:rFonts w:ascii="Arial" w:eastAsia="Times New Roman" w:hAnsi="Arial" w:cs="Arial"/>
          <w:sz w:val="16"/>
          <w:szCs w:val="16"/>
        </w:rPr>
        <w:t xml:space="preserve">if for a koala, </w:t>
      </w:r>
      <w:r w:rsidR="00C76CFE">
        <w:rPr>
          <w:rFonts w:ascii="Arial" w:eastAsia="Times New Roman" w:hAnsi="Arial" w:cs="Arial"/>
          <w:sz w:val="16"/>
          <w:szCs w:val="16"/>
        </w:rPr>
        <w:t>an</w:t>
      </w:r>
      <w:r>
        <w:rPr>
          <w:rFonts w:ascii="Arial" w:eastAsia="Times New Roman" w:hAnsi="Arial" w:cs="Arial"/>
          <w:sz w:val="16"/>
          <w:szCs w:val="16"/>
        </w:rPr>
        <w:t xml:space="preserve"> offset </w:t>
      </w:r>
      <w:r w:rsidR="00C76CFE">
        <w:rPr>
          <w:rFonts w:ascii="Arial" w:eastAsia="Times New Roman" w:hAnsi="Arial" w:cs="Arial"/>
          <w:sz w:val="16"/>
          <w:szCs w:val="16"/>
        </w:rPr>
        <w:t xml:space="preserve">condition </w:t>
      </w:r>
      <w:r>
        <w:rPr>
          <w:rFonts w:ascii="Arial" w:eastAsia="Times New Roman" w:hAnsi="Arial" w:cs="Arial"/>
          <w:sz w:val="16"/>
          <w:szCs w:val="16"/>
        </w:rPr>
        <w:t xml:space="preserve">under </w:t>
      </w:r>
      <w:r w:rsidR="006E2308" w:rsidRPr="006E2308">
        <w:rPr>
          <w:rFonts w:ascii="Arial" w:eastAsia="Times New Roman" w:hAnsi="Arial" w:cs="Arial"/>
          <w:sz w:val="16"/>
          <w:szCs w:val="16"/>
        </w:rPr>
        <w:t>State code 25 (Development in South East Queensland koala habitat areas) of the State development assessment provisions</w:t>
      </w:r>
      <w:r>
        <w:rPr>
          <w:rFonts w:ascii="Arial" w:eastAsia="Times New Roman" w:hAnsi="Arial" w:cs="Arial"/>
          <w:sz w:val="16"/>
          <w:szCs w:val="16"/>
        </w:rPr>
        <w:t>.</w:t>
      </w:r>
    </w:p>
    <w:p w14:paraId="6F6E5E9D" w14:textId="77777777" w:rsidR="001E552B" w:rsidRDefault="002A70F7" w:rsidP="00BE0A04">
      <w:pPr>
        <w:spacing w:before="0"/>
        <w:rPr>
          <w:rFonts w:cs="Arial"/>
          <w:sz w:val="16"/>
          <w:szCs w:val="16"/>
        </w:rPr>
      </w:pPr>
      <w:r>
        <w:rPr>
          <w:rFonts w:cs="Arial"/>
          <w:sz w:val="16"/>
          <w:szCs w:val="16"/>
        </w:rPr>
        <w:t>For any other matter, the application may be made to any agency that imposed the offset condition.</w:t>
      </w:r>
    </w:p>
    <w:p w14:paraId="783092DC" w14:textId="77777777" w:rsidR="00425209" w:rsidRPr="00425209" w:rsidRDefault="002A70F7" w:rsidP="001E552B">
      <w:bookmarkStart w:id="1" w:name="_Hlk136255625"/>
      <w:r w:rsidRPr="00425209">
        <w:t xml:space="preserve">Please identify the </w:t>
      </w:r>
      <w:r w:rsidR="00526AB8">
        <w:t xml:space="preserve">authority and </w:t>
      </w:r>
      <w:r w:rsidRPr="00425209">
        <w:t>duplicate condition(s) you are seeking to have removed.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097"/>
        <w:gridCol w:w="5097"/>
      </w:tblGrid>
      <w:tr w:rsidR="003470F5" w14:paraId="74A6E133" w14:textId="77777777" w:rsidTr="005D354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85" w:type="dxa"/>
              <w:right w:w="108" w:type="dxa"/>
            </w:tcMar>
            <w:hideMark/>
          </w:tcPr>
          <w:bookmarkEnd w:id="1"/>
          <w:p w14:paraId="7A7EFC6D" w14:textId="77777777" w:rsidR="00C173C2" w:rsidRPr="00C173C2" w:rsidRDefault="002A70F7" w:rsidP="00492F59">
            <w:pPr>
              <w:pStyle w:val="eco-BodyText"/>
              <w:spacing w:after="0" w:line="240" w:lineRule="auto"/>
              <w:rPr>
                <w:b/>
                <w:bCs/>
                <w:i/>
                <w:iCs/>
                <w:sz w:val="20"/>
                <w:szCs w:val="20"/>
              </w:rPr>
            </w:pPr>
            <w:r>
              <w:rPr>
                <w:b/>
                <w:bCs/>
                <w:sz w:val="20"/>
                <w:szCs w:val="20"/>
              </w:rPr>
              <w:t xml:space="preserve">Authority </w:t>
            </w:r>
            <w:r w:rsidRPr="00C173C2">
              <w:rPr>
                <w:i/>
                <w:iCs/>
                <w:sz w:val="20"/>
                <w:szCs w:val="20"/>
              </w:rPr>
              <w:t>(to be amended)</w:t>
            </w:r>
          </w:p>
        </w:tc>
      </w:tr>
      <w:tr w:rsidR="003470F5" w14:paraId="36BE9C1C"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411A4841"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Authority Type</w:t>
            </w:r>
          </w:p>
          <w:p w14:paraId="2852C0A7" w14:textId="77777777" w:rsidR="00C173C2" w:rsidRPr="00AF50D3"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09B594BF"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Approving Delegate</w:t>
            </w:r>
          </w:p>
          <w:p w14:paraId="16182135" w14:textId="77777777" w:rsidR="00C173C2"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3CC16925"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4977BE4E"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Administering Agency</w:t>
            </w:r>
          </w:p>
          <w:p w14:paraId="11CC91E7" w14:textId="77777777" w:rsidR="00C173C2"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7005FD0B"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Date of Authority Approval (decision notice)</w:t>
            </w:r>
          </w:p>
          <w:p w14:paraId="30C97CB1" w14:textId="77777777" w:rsidR="00C173C2"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702FF031" w14:textId="77777777" w:rsidTr="005D3549">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62EB77EC"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Offset Condition(s) which contain(s) duplication</w:t>
            </w:r>
          </w:p>
          <w:p w14:paraId="7E647D82" w14:textId="77777777" w:rsidR="00C173C2"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6E83D91D"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7A1E6D53"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Associated Prescribed Activity</w:t>
            </w:r>
          </w:p>
          <w:p w14:paraId="7C550E26" w14:textId="77777777" w:rsidR="00C173C2" w:rsidRPr="00AF50D3"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660CB187" w14:textId="77777777" w:rsidR="00C173C2"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Associated Prescribed Environmental Matter</w:t>
            </w:r>
            <w:r w:rsidR="006E2308">
              <w:rPr>
                <w:rFonts w:cs="Arial"/>
                <w:b/>
                <w:bCs/>
                <w:color w:val="auto"/>
                <w:sz w:val="18"/>
                <w:szCs w:val="18"/>
              </w:rPr>
              <w:t>(s)</w:t>
            </w:r>
          </w:p>
          <w:p w14:paraId="10036D46" w14:textId="77777777" w:rsidR="00C173C2"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bl>
    <w:p w14:paraId="532D20B3" w14:textId="77777777" w:rsidR="00492F59" w:rsidRDefault="00492F59" w:rsidP="00E64BCB">
      <w:pPr>
        <w:ind w:left="720" w:hanging="720"/>
        <w:rPr>
          <w:rFonts w:cs="Arial"/>
        </w:rPr>
      </w:pPr>
    </w:p>
    <w:p w14:paraId="054C53EA" w14:textId="77777777" w:rsidR="00492F59" w:rsidRDefault="002A70F7">
      <w:pPr>
        <w:widowControl/>
        <w:spacing w:before="0" w:after="0"/>
        <w:rPr>
          <w:rFonts w:cs="Arial"/>
        </w:rPr>
      </w:pPr>
      <w:r>
        <w:rPr>
          <w:rFonts w:cs="Arial"/>
        </w:rPr>
        <w:br w:type="page"/>
      </w:r>
    </w:p>
    <w:p w14:paraId="5C3BE62A" w14:textId="77777777" w:rsidR="00802EC1" w:rsidRDefault="002A70F7" w:rsidP="00E64BCB">
      <w:pPr>
        <w:ind w:left="720" w:hanging="720"/>
        <w:rPr>
          <w:rFonts w:cs="Arial"/>
        </w:rPr>
      </w:pPr>
      <w:r w:rsidRPr="00F9113E">
        <w:rPr>
          <w:rFonts w:cs="Arial"/>
        </w:rPr>
        <w:lastRenderedPageBreak/>
        <w:t xml:space="preserve">Please identify the </w:t>
      </w:r>
      <w:r w:rsidR="00526AB8">
        <w:rPr>
          <w:rFonts w:cs="Arial"/>
        </w:rPr>
        <w:t xml:space="preserve">authority that will retain the </w:t>
      </w:r>
      <w:r>
        <w:rPr>
          <w:rFonts w:cs="Arial"/>
        </w:rPr>
        <w:t>offset</w:t>
      </w:r>
      <w:r w:rsidRPr="00F9113E">
        <w:rPr>
          <w:rFonts w:cs="Arial"/>
        </w:rPr>
        <w:t xml:space="preserve"> condition(s)</w:t>
      </w:r>
      <w:r w:rsidR="00526AB8">
        <w:rPr>
          <w:rFonts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097"/>
        <w:gridCol w:w="5097"/>
      </w:tblGrid>
      <w:tr w:rsidR="003470F5" w14:paraId="05B79F00" w14:textId="77777777" w:rsidTr="005D354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85" w:type="dxa"/>
              <w:right w:w="108" w:type="dxa"/>
            </w:tcMar>
            <w:hideMark/>
          </w:tcPr>
          <w:p w14:paraId="00F9AEE8" w14:textId="77777777" w:rsidR="00802EC1" w:rsidRPr="00C173C2" w:rsidRDefault="002A70F7" w:rsidP="00492F59">
            <w:pPr>
              <w:pStyle w:val="eco-BodyText"/>
              <w:spacing w:after="0" w:line="240" w:lineRule="auto"/>
              <w:rPr>
                <w:b/>
                <w:bCs/>
                <w:i/>
                <w:iCs/>
                <w:sz w:val="20"/>
                <w:szCs w:val="20"/>
              </w:rPr>
            </w:pPr>
            <w:r>
              <w:rPr>
                <w:b/>
                <w:bCs/>
                <w:sz w:val="20"/>
                <w:szCs w:val="20"/>
              </w:rPr>
              <w:t xml:space="preserve">Authority </w:t>
            </w:r>
            <w:r w:rsidR="00526AB8">
              <w:rPr>
                <w:i/>
                <w:iCs/>
                <w:sz w:val="20"/>
                <w:szCs w:val="20"/>
              </w:rPr>
              <w:t>(to</w:t>
            </w:r>
            <w:r>
              <w:rPr>
                <w:i/>
                <w:iCs/>
                <w:sz w:val="20"/>
                <w:szCs w:val="20"/>
              </w:rPr>
              <w:t xml:space="preserve"> retain the condition(s)</w:t>
            </w:r>
            <w:r w:rsidRPr="00C173C2">
              <w:rPr>
                <w:i/>
                <w:iCs/>
                <w:sz w:val="20"/>
                <w:szCs w:val="20"/>
              </w:rPr>
              <w:t>)</w:t>
            </w:r>
          </w:p>
        </w:tc>
      </w:tr>
      <w:tr w:rsidR="003470F5" w14:paraId="25B3001D"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705B76A0"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Authority Type</w:t>
            </w:r>
          </w:p>
          <w:p w14:paraId="7FE2C33A" w14:textId="77777777" w:rsidR="00802EC1" w:rsidRPr="00AF50D3"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396886A0"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Approving Delegate</w:t>
            </w:r>
          </w:p>
          <w:p w14:paraId="7A017A05" w14:textId="77777777" w:rsidR="00802EC1"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324CD8FF"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5F181A65"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Administering Agency</w:t>
            </w:r>
          </w:p>
          <w:p w14:paraId="3AB987EF" w14:textId="77777777" w:rsidR="00802EC1"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7AA09D3C"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Date of Authority Approval (decision notice)</w:t>
            </w:r>
          </w:p>
          <w:p w14:paraId="7EBCF696" w14:textId="77777777" w:rsidR="00802EC1" w:rsidRPr="00425209"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492631C7" w14:textId="77777777" w:rsidTr="005D3549">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492D75E5"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Offset Condition(s) which has/have been duplicated</w:t>
            </w:r>
            <w:r w:rsidR="00526AB8">
              <w:rPr>
                <w:rFonts w:cs="Arial"/>
                <w:b/>
                <w:bCs/>
                <w:color w:val="auto"/>
                <w:sz w:val="18"/>
                <w:szCs w:val="18"/>
              </w:rPr>
              <w:t xml:space="preserve"> and is to be retained.</w:t>
            </w:r>
          </w:p>
          <w:p w14:paraId="7010A210" w14:textId="77777777" w:rsidR="00802EC1"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7E3B635A"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595083C5"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Associated Prescribed Activity</w:t>
            </w:r>
          </w:p>
          <w:p w14:paraId="00DC0CAA" w14:textId="77777777" w:rsidR="00802EC1" w:rsidRPr="00AF50D3"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14DE7F0C" w14:textId="77777777" w:rsidR="00802EC1" w:rsidRPr="00425209" w:rsidRDefault="002A70F7" w:rsidP="00492F59">
            <w:pPr>
              <w:widowControl/>
              <w:shd w:val="pct10" w:color="auto" w:fill="auto"/>
              <w:spacing w:before="0" w:after="0"/>
              <w:rPr>
                <w:rFonts w:cs="Arial"/>
                <w:b/>
                <w:bCs/>
                <w:color w:val="auto"/>
                <w:sz w:val="18"/>
                <w:szCs w:val="18"/>
              </w:rPr>
            </w:pPr>
            <w:r>
              <w:rPr>
                <w:rFonts w:cs="Arial"/>
                <w:b/>
                <w:bCs/>
                <w:color w:val="auto"/>
                <w:sz w:val="18"/>
                <w:szCs w:val="18"/>
              </w:rPr>
              <w:t>Associated Prescribed Environmental Matter</w:t>
            </w:r>
            <w:r w:rsidR="003C6BD3">
              <w:rPr>
                <w:rFonts w:cs="Arial"/>
                <w:b/>
                <w:bCs/>
                <w:color w:val="auto"/>
                <w:sz w:val="18"/>
                <w:szCs w:val="18"/>
              </w:rPr>
              <w:t>(s)</w:t>
            </w:r>
          </w:p>
          <w:p w14:paraId="36BCA60F" w14:textId="77777777" w:rsidR="00802EC1" w:rsidRDefault="002A70F7" w:rsidP="00492F59">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bl>
    <w:p w14:paraId="475F6A62" w14:textId="77777777" w:rsidR="00802EC1" w:rsidRDefault="00802EC1" w:rsidP="00E64BCB">
      <w:pPr>
        <w:ind w:left="720" w:hanging="720"/>
        <w:rPr>
          <w:rFonts w:cs="Arial"/>
        </w:rPr>
      </w:pPr>
    </w:p>
    <w:p w14:paraId="328100A7" w14:textId="77777777" w:rsidR="00E27B43" w:rsidRDefault="002A70F7" w:rsidP="00E64BCB">
      <w:pPr>
        <w:ind w:left="720" w:hanging="720"/>
        <w:rPr>
          <w:rFonts w:cs="Arial"/>
        </w:rPr>
      </w:pPr>
      <w:r>
        <w:rPr>
          <w:rFonts w:cs="Arial"/>
        </w:rPr>
        <w:t>Please provide additional information in support of your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0194"/>
      </w:tblGrid>
      <w:tr w:rsidR="003470F5" w14:paraId="794C6556" w14:textId="77777777" w:rsidTr="005D3549">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85" w:type="dxa"/>
              <w:right w:w="108" w:type="dxa"/>
            </w:tcMar>
            <w:hideMark/>
          </w:tcPr>
          <w:p w14:paraId="1A02D259" w14:textId="77777777" w:rsidR="00425209" w:rsidRPr="00492F59" w:rsidRDefault="002A70F7" w:rsidP="00E27B43">
            <w:pPr>
              <w:pStyle w:val="eco-BodyText"/>
              <w:spacing w:after="0" w:line="240" w:lineRule="auto"/>
              <w:rPr>
                <w:b/>
                <w:bCs/>
                <w:noProof/>
                <w:sz w:val="18"/>
                <w:szCs w:val="18"/>
              </w:rPr>
            </w:pPr>
            <w:r w:rsidRPr="00492F59">
              <w:rPr>
                <w:b/>
                <w:bCs/>
                <w:noProof/>
                <w:sz w:val="18"/>
                <w:szCs w:val="18"/>
              </w:rPr>
              <w:t xml:space="preserve">Other </w:t>
            </w:r>
            <w:r w:rsidR="005D24B0">
              <w:rPr>
                <w:b/>
                <w:bCs/>
                <w:noProof/>
                <w:sz w:val="18"/>
                <w:szCs w:val="18"/>
              </w:rPr>
              <w:t xml:space="preserve">Required </w:t>
            </w:r>
            <w:r w:rsidRPr="00492F59">
              <w:rPr>
                <w:b/>
                <w:bCs/>
                <w:noProof/>
                <w:sz w:val="18"/>
                <w:szCs w:val="18"/>
              </w:rPr>
              <w:t>Information.</w:t>
            </w:r>
            <w:r w:rsidR="00E27B43" w:rsidRPr="00E27B43">
              <w:rPr>
                <w:i/>
                <w:iCs/>
                <w:sz w:val="18"/>
                <w:szCs w:val="18"/>
              </w:rPr>
              <w:t xml:space="preserve"> (if required attach additional details/supporting information to this application).</w:t>
            </w:r>
          </w:p>
        </w:tc>
      </w:tr>
      <w:tr w:rsidR="003470F5" w14:paraId="2182E618" w14:textId="77777777" w:rsidTr="005D3549">
        <w:trPr>
          <w:trHeight w:val="1329"/>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02D89F9D" w14:textId="77777777" w:rsidR="00F9113E"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 xml:space="preserve">Provide evidence demonstrating that </w:t>
            </w:r>
            <w:r w:rsidRPr="00F9113E">
              <w:rPr>
                <w:rFonts w:cs="Arial"/>
                <w:b/>
                <w:bCs/>
                <w:color w:val="auto"/>
                <w:sz w:val="18"/>
                <w:szCs w:val="18"/>
              </w:rPr>
              <w:t>the offset condition</w:t>
            </w:r>
            <w:r>
              <w:rPr>
                <w:rFonts w:cs="Arial"/>
                <w:b/>
                <w:bCs/>
                <w:color w:val="auto"/>
                <w:sz w:val="18"/>
                <w:szCs w:val="18"/>
              </w:rPr>
              <w:t>(s)</w:t>
            </w:r>
            <w:r w:rsidRPr="00F9113E">
              <w:rPr>
                <w:rFonts w:cs="Arial"/>
                <w:b/>
                <w:bCs/>
                <w:color w:val="auto"/>
                <w:sz w:val="18"/>
                <w:szCs w:val="18"/>
              </w:rPr>
              <w:t xml:space="preserve"> imposed by the administering agency is a duplicate condition</w:t>
            </w:r>
            <w:r>
              <w:rPr>
                <w:rFonts w:cs="Arial"/>
                <w:b/>
                <w:bCs/>
                <w:color w:val="auto"/>
                <w:sz w:val="18"/>
                <w:szCs w:val="18"/>
              </w:rPr>
              <w:t xml:space="preserve">. </w:t>
            </w:r>
            <w:r w:rsidRPr="00F9113E">
              <w:rPr>
                <w:rFonts w:cs="Arial"/>
                <w:i/>
                <w:iCs/>
                <w:color w:val="auto"/>
                <w:sz w:val="18"/>
                <w:szCs w:val="18"/>
              </w:rPr>
              <w:t xml:space="preserve">See section 25A of the Environmental Offsets </w:t>
            </w:r>
            <w:r w:rsidR="00515BF9">
              <w:rPr>
                <w:rFonts w:cs="Arial"/>
                <w:i/>
                <w:iCs/>
                <w:color w:val="auto"/>
                <w:sz w:val="18"/>
                <w:szCs w:val="18"/>
              </w:rPr>
              <w:t xml:space="preserve">Act 2014 </w:t>
            </w:r>
            <w:r w:rsidRPr="00F9113E">
              <w:rPr>
                <w:rFonts w:cs="Arial"/>
                <w:i/>
                <w:iCs/>
                <w:color w:val="auto"/>
                <w:sz w:val="18"/>
                <w:szCs w:val="18"/>
              </w:rPr>
              <w:t>for definition of a duplicate condition.</w:t>
            </w:r>
          </w:p>
          <w:p w14:paraId="4B6FF7D1" w14:textId="77777777" w:rsidR="00425209" w:rsidRPr="006C1EA9"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46530809" w14:textId="77777777" w:rsidTr="005D3549">
        <w:trPr>
          <w:trHeight w:val="1329"/>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35C1F70B"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Provide details on the desired outcome for the amended condition.</w:t>
            </w:r>
          </w:p>
          <w:p w14:paraId="6D2F300B" w14:textId="77777777" w:rsidR="00BE0A04" w:rsidRPr="006C1EA9"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718BEC40" w14:textId="77777777" w:rsidTr="005D3549">
        <w:trPr>
          <w:trHeight w:val="2475"/>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7A682CCA" w14:textId="77777777" w:rsidR="00F9113E" w:rsidRPr="00F9113E" w:rsidRDefault="002A70F7" w:rsidP="00E27B43">
            <w:pPr>
              <w:widowControl/>
              <w:shd w:val="pct10" w:color="auto" w:fill="auto"/>
              <w:spacing w:before="0" w:after="0"/>
              <w:rPr>
                <w:rFonts w:cs="Arial"/>
                <w:b/>
                <w:bCs/>
                <w:color w:val="auto"/>
                <w:sz w:val="18"/>
                <w:szCs w:val="18"/>
              </w:rPr>
            </w:pPr>
            <w:r w:rsidRPr="00F9113E">
              <w:rPr>
                <w:rFonts w:cs="Arial"/>
                <w:b/>
                <w:bCs/>
                <w:color w:val="auto"/>
                <w:sz w:val="18"/>
                <w:szCs w:val="18"/>
              </w:rPr>
              <w:t xml:space="preserve">Has an environmental offset been delivered in relation to </w:t>
            </w:r>
            <w:r>
              <w:rPr>
                <w:rFonts w:cs="Arial"/>
                <w:b/>
                <w:bCs/>
                <w:color w:val="auto"/>
                <w:sz w:val="18"/>
                <w:szCs w:val="18"/>
              </w:rPr>
              <w:t>the Prescribed Environmental Matter?</w:t>
            </w:r>
          </w:p>
          <w:p w14:paraId="098B3454" w14:textId="77777777" w:rsidR="00F9113E" w:rsidRDefault="00492ECC" w:rsidP="00E27B43">
            <w:pPr>
              <w:pStyle w:val="eco-BodyText"/>
              <w:spacing w:after="0" w:line="240" w:lineRule="auto"/>
              <w:ind w:left="567"/>
              <w:rPr>
                <w:sz w:val="18"/>
                <w:szCs w:val="18"/>
              </w:rPr>
            </w:pPr>
            <w:sdt>
              <w:sdtPr>
                <w:rPr>
                  <w:sz w:val="18"/>
                  <w:szCs w:val="18"/>
                </w:rPr>
                <w:id w:val="-86084989"/>
                <w14:checkbox>
                  <w14:checked w14:val="0"/>
                  <w14:checkedState w14:val="2612" w14:font="MS Gothic"/>
                  <w14:uncheckedState w14:val="2610" w14:font="MS Gothic"/>
                </w14:checkbox>
              </w:sdtPr>
              <w:sdtEndPr/>
              <w:sdtContent>
                <w:r w:rsidR="002A70F7">
                  <w:rPr>
                    <w:rFonts w:ascii="MS Gothic" w:eastAsia="MS Gothic" w:hAnsi="MS Gothic" w:hint="eastAsia"/>
                    <w:sz w:val="18"/>
                    <w:szCs w:val="18"/>
                  </w:rPr>
                  <w:t>☐</w:t>
                </w:r>
              </w:sdtContent>
            </w:sdt>
            <w:r w:rsidR="002A70F7" w:rsidRPr="00F9113E">
              <w:rPr>
                <w:sz w:val="18"/>
                <w:szCs w:val="18"/>
              </w:rPr>
              <w:t xml:space="preserve"> Yes</w:t>
            </w:r>
            <w:r w:rsidR="002A70F7">
              <w:rPr>
                <w:sz w:val="18"/>
                <w:szCs w:val="18"/>
              </w:rPr>
              <w:t xml:space="preserve"> (</w:t>
            </w:r>
            <w:r w:rsidR="002A70F7" w:rsidRPr="00F9113E">
              <w:rPr>
                <w:i/>
                <w:iCs/>
                <w:sz w:val="18"/>
                <w:szCs w:val="18"/>
              </w:rPr>
              <w:t>provide details below</w:t>
            </w:r>
            <w:r w:rsidR="002A70F7">
              <w:rPr>
                <w:sz w:val="18"/>
                <w:szCs w:val="18"/>
              </w:rPr>
              <w:t>)</w:t>
            </w:r>
            <w:r w:rsidR="00E27B43">
              <w:rPr>
                <w:sz w:val="18"/>
                <w:szCs w:val="18"/>
              </w:rPr>
              <w:t>.</w:t>
            </w:r>
            <w:r w:rsidR="002A70F7" w:rsidRPr="00F9113E">
              <w:rPr>
                <w:sz w:val="18"/>
                <w:szCs w:val="18"/>
              </w:rPr>
              <w:br/>
            </w:r>
            <w:sdt>
              <w:sdtPr>
                <w:rPr>
                  <w:sz w:val="18"/>
                  <w:szCs w:val="18"/>
                </w:rPr>
                <w:id w:val="-2139643641"/>
                <w14:checkbox>
                  <w14:checked w14:val="0"/>
                  <w14:checkedState w14:val="2612" w14:font="MS Gothic"/>
                  <w14:uncheckedState w14:val="2610" w14:font="MS Gothic"/>
                </w14:checkbox>
              </w:sdtPr>
              <w:sdtEndPr/>
              <w:sdtContent>
                <w:r w:rsidR="002A70F7">
                  <w:rPr>
                    <w:rFonts w:ascii="MS Gothic" w:eastAsia="MS Gothic" w:hAnsi="MS Gothic" w:hint="eastAsia"/>
                    <w:sz w:val="18"/>
                    <w:szCs w:val="18"/>
                  </w:rPr>
                  <w:t>☐</w:t>
                </w:r>
              </w:sdtContent>
            </w:sdt>
            <w:r w:rsidR="002A70F7" w:rsidRPr="00F9113E">
              <w:rPr>
                <w:sz w:val="18"/>
                <w:szCs w:val="18"/>
              </w:rPr>
              <w:t xml:space="preserve"> Partial</w:t>
            </w:r>
            <w:r w:rsidR="002A70F7">
              <w:rPr>
                <w:sz w:val="18"/>
                <w:szCs w:val="18"/>
              </w:rPr>
              <w:t>ly (</w:t>
            </w:r>
            <w:r w:rsidR="002A70F7" w:rsidRPr="00F9113E">
              <w:rPr>
                <w:i/>
                <w:iCs/>
                <w:sz w:val="18"/>
                <w:szCs w:val="18"/>
              </w:rPr>
              <w:t>provide details below</w:t>
            </w:r>
            <w:r w:rsidR="002A70F7">
              <w:rPr>
                <w:sz w:val="18"/>
                <w:szCs w:val="18"/>
              </w:rPr>
              <w:t>).</w:t>
            </w:r>
          </w:p>
          <w:p w14:paraId="3C632035" w14:textId="77777777" w:rsidR="00F9113E" w:rsidRPr="00F9113E" w:rsidRDefault="00492ECC" w:rsidP="00E27B43">
            <w:pPr>
              <w:pStyle w:val="eco-BodyText"/>
              <w:spacing w:after="0" w:line="240" w:lineRule="auto"/>
              <w:ind w:left="567"/>
              <w:rPr>
                <w:sz w:val="18"/>
                <w:szCs w:val="18"/>
              </w:rPr>
            </w:pPr>
            <w:sdt>
              <w:sdtPr>
                <w:rPr>
                  <w:sz w:val="18"/>
                  <w:szCs w:val="18"/>
                </w:rPr>
                <w:id w:val="-885489212"/>
                <w14:checkbox>
                  <w14:checked w14:val="0"/>
                  <w14:checkedState w14:val="2612" w14:font="MS Gothic"/>
                  <w14:uncheckedState w14:val="2610" w14:font="MS Gothic"/>
                </w14:checkbox>
              </w:sdtPr>
              <w:sdtEndPr/>
              <w:sdtContent>
                <w:r w:rsidR="002A70F7">
                  <w:rPr>
                    <w:rFonts w:ascii="MS Gothic" w:eastAsia="MS Gothic" w:hAnsi="MS Gothic" w:hint="eastAsia"/>
                    <w:sz w:val="18"/>
                    <w:szCs w:val="18"/>
                  </w:rPr>
                  <w:t>☐</w:t>
                </w:r>
              </w:sdtContent>
            </w:sdt>
            <w:r w:rsidR="002A70F7" w:rsidRPr="00F9113E">
              <w:rPr>
                <w:sz w:val="18"/>
                <w:szCs w:val="18"/>
              </w:rPr>
              <w:t xml:space="preserve"> No</w:t>
            </w:r>
            <w:r w:rsidR="002A70F7">
              <w:rPr>
                <w:sz w:val="18"/>
                <w:szCs w:val="18"/>
              </w:rPr>
              <w:t>.</w:t>
            </w:r>
            <w:r w:rsidR="002A70F7" w:rsidRPr="00F9113E">
              <w:rPr>
                <w:sz w:val="18"/>
                <w:szCs w:val="18"/>
              </w:rPr>
              <w:br/>
            </w:r>
          </w:p>
          <w:p w14:paraId="41D752BE" w14:textId="77777777" w:rsidR="00F9113E" w:rsidRPr="00E27B43" w:rsidRDefault="002A70F7" w:rsidP="00E27B43">
            <w:pPr>
              <w:pStyle w:val="eco-BodyText"/>
              <w:spacing w:after="0" w:line="240" w:lineRule="auto"/>
              <w:rPr>
                <w:i/>
                <w:iCs/>
                <w:sz w:val="18"/>
                <w:szCs w:val="18"/>
              </w:rPr>
            </w:pPr>
            <w:r>
              <w:rPr>
                <w:b/>
                <w:bCs/>
                <w:sz w:val="18"/>
                <w:szCs w:val="18"/>
              </w:rPr>
              <w:t>Further details</w:t>
            </w:r>
            <w:r w:rsidR="00E27B43">
              <w:rPr>
                <w:b/>
                <w:bCs/>
                <w:sz w:val="18"/>
                <w:szCs w:val="18"/>
              </w:rPr>
              <w:t>:</w:t>
            </w:r>
          </w:p>
          <w:p w14:paraId="7C8E136B" w14:textId="77777777" w:rsidR="00F9113E" w:rsidRDefault="002A70F7" w:rsidP="00E27B43">
            <w:pPr>
              <w:pStyle w:val="eco-BodyText"/>
              <w:spacing w:after="0" w:line="240" w:lineRule="auto"/>
              <w:rPr>
                <w:b/>
                <w:bCs/>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bl>
    <w:p w14:paraId="1FF3412C" w14:textId="77777777" w:rsidR="006E2308" w:rsidRDefault="002A70F7" w:rsidP="006E2308">
      <w:pPr>
        <w:rPr>
          <w:rFonts w:cs="Arial"/>
          <w:sz w:val="16"/>
          <w:szCs w:val="16"/>
        </w:rPr>
      </w:pPr>
      <w:r>
        <w:rPr>
          <w:rFonts w:cs="Arial"/>
          <w:sz w:val="16"/>
          <w:szCs w:val="16"/>
        </w:rPr>
        <w:t xml:space="preserve">Note: In accordance with the Queensland Environmental Offsets </w:t>
      </w:r>
      <w:r w:rsidR="00B60411">
        <w:rPr>
          <w:rFonts w:cs="Arial"/>
          <w:sz w:val="16"/>
          <w:szCs w:val="16"/>
        </w:rPr>
        <w:t>Framework</w:t>
      </w:r>
      <w:r>
        <w:rPr>
          <w:rFonts w:cs="Arial"/>
          <w:sz w:val="16"/>
          <w:szCs w:val="16"/>
        </w:rPr>
        <w:t xml:space="preserve"> where an authority holder has already made </w:t>
      </w:r>
      <w:r w:rsidRPr="006E2308">
        <w:rPr>
          <w:rFonts w:cs="Arial"/>
          <w:sz w:val="16"/>
          <w:szCs w:val="16"/>
        </w:rPr>
        <w:t>a financial settlement</w:t>
      </w:r>
      <w:r>
        <w:rPr>
          <w:rFonts w:cs="Arial"/>
          <w:sz w:val="16"/>
          <w:szCs w:val="16"/>
        </w:rPr>
        <w:t xml:space="preserve"> payment</w:t>
      </w:r>
      <w:r w:rsidRPr="006E2308">
        <w:rPr>
          <w:rFonts w:cs="Arial"/>
          <w:sz w:val="16"/>
          <w:szCs w:val="16"/>
        </w:rPr>
        <w:t xml:space="preserve">, </w:t>
      </w:r>
      <w:r w:rsidR="00237E21">
        <w:rPr>
          <w:rFonts w:cs="Arial"/>
          <w:sz w:val="16"/>
          <w:szCs w:val="16"/>
        </w:rPr>
        <w:t>a</w:t>
      </w:r>
      <w:r w:rsidRPr="006E2308">
        <w:rPr>
          <w:rFonts w:cs="Arial"/>
          <w:sz w:val="16"/>
          <w:szCs w:val="16"/>
        </w:rPr>
        <w:t xml:space="preserve"> refund </w:t>
      </w:r>
      <w:r w:rsidR="00237E21">
        <w:rPr>
          <w:rFonts w:cs="Arial"/>
          <w:sz w:val="16"/>
          <w:szCs w:val="16"/>
        </w:rPr>
        <w:t>may not be able to be completed as this</w:t>
      </w:r>
      <w:r w:rsidRPr="006E2308">
        <w:rPr>
          <w:rFonts w:cs="Arial"/>
          <w:sz w:val="16"/>
          <w:szCs w:val="16"/>
        </w:rPr>
        <w:t xml:space="preserve"> money </w:t>
      </w:r>
      <w:r w:rsidR="00237E21">
        <w:rPr>
          <w:rFonts w:cs="Arial"/>
          <w:sz w:val="16"/>
          <w:szCs w:val="16"/>
        </w:rPr>
        <w:t>may have</w:t>
      </w:r>
      <w:r w:rsidRPr="006E2308">
        <w:rPr>
          <w:rFonts w:cs="Arial"/>
          <w:sz w:val="16"/>
          <w:szCs w:val="16"/>
        </w:rPr>
        <w:t xml:space="preserve"> already been committed to the delivery of an offset and the subject of contractual arrangements.</w:t>
      </w:r>
    </w:p>
    <w:p w14:paraId="5217FA71" w14:textId="77777777" w:rsidR="00E27B43" w:rsidRDefault="002A70F7">
      <w:pPr>
        <w:widowControl/>
        <w:spacing w:before="0" w:after="0"/>
      </w:pPr>
      <w:r>
        <w:br w:type="page"/>
      </w:r>
    </w:p>
    <w:p w14:paraId="7CEFA97F" w14:textId="77777777" w:rsidR="001E552B" w:rsidRPr="007F6923" w:rsidRDefault="002A70F7" w:rsidP="007F6923">
      <w:pPr>
        <w:pStyle w:val="ListParagraph"/>
        <w:numPr>
          <w:ilvl w:val="0"/>
          <w:numId w:val="19"/>
        </w:numPr>
        <w:ind w:left="357" w:hanging="357"/>
        <w:outlineLvl w:val="0"/>
        <w:rPr>
          <w:rFonts w:ascii="Arial" w:hAnsi="Arial" w:cs="Arial"/>
          <w:b/>
          <w:sz w:val="28"/>
          <w:szCs w:val="32"/>
          <w:lang w:eastAsia="ja-JP"/>
        </w:rPr>
      </w:pPr>
      <w:r w:rsidRPr="007F6923">
        <w:rPr>
          <w:rFonts w:ascii="Arial" w:hAnsi="Arial" w:cs="Arial"/>
          <w:b/>
          <w:sz w:val="28"/>
          <w:szCs w:val="32"/>
          <w:lang w:eastAsia="ja-JP"/>
        </w:rPr>
        <w:lastRenderedPageBreak/>
        <w:t>Request to amend existing authority</w:t>
      </w:r>
    </w:p>
    <w:p w14:paraId="11467549" w14:textId="77777777" w:rsidR="00A30683" w:rsidRPr="009D50B7" w:rsidRDefault="002A70F7" w:rsidP="00E64BCB">
      <w:pPr>
        <w:rPr>
          <w:rFonts w:cs="Arial"/>
          <w:i/>
          <w:iCs/>
        </w:rPr>
      </w:pPr>
      <w:r w:rsidRPr="009D50B7">
        <w:rPr>
          <w:rFonts w:cs="Arial"/>
          <w:i/>
          <w:iCs/>
        </w:rPr>
        <w:t>Complete this part only if your existing authority was granted before 28 May 2014.</w:t>
      </w:r>
    </w:p>
    <w:p w14:paraId="570E26A5" w14:textId="77777777" w:rsidR="00E64BCB" w:rsidRPr="00E64BCB" w:rsidRDefault="002A70F7" w:rsidP="00E64BCB">
      <w:pPr>
        <w:rPr>
          <w:rFonts w:cs="Arial"/>
          <w:i/>
          <w:color w:val="auto"/>
        </w:rPr>
      </w:pPr>
      <w:r>
        <w:rPr>
          <w:rFonts w:cs="Arial"/>
        </w:rPr>
        <w:t xml:space="preserve">The authority holder requests </w:t>
      </w:r>
      <w:r w:rsidR="0016342F">
        <w:rPr>
          <w:rFonts w:cs="Arial"/>
        </w:rPr>
        <w:t>amendment of</w:t>
      </w:r>
      <w:r>
        <w:rPr>
          <w:rFonts w:cs="Arial"/>
        </w:rPr>
        <w:t xml:space="preserve"> an existing authority under section 95B of the </w:t>
      </w:r>
      <w:r>
        <w:rPr>
          <w:rFonts w:cs="Arial"/>
          <w:i/>
        </w:rPr>
        <w:t xml:space="preserve">Environmental Offset Act 2014. </w:t>
      </w:r>
    </w:p>
    <w:p w14:paraId="54ED5976" w14:textId="77777777" w:rsidR="00E64BCB" w:rsidRPr="00E64BCB" w:rsidRDefault="002A70F7" w:rsidP="00E64BCB">
      <w:pPr>
        <w:rPr>
          <w:rFonts w:cs="Arial"/>
        </w:rPr>
      </w:pPr>
      <w:r>
        <w:rPr>
          <w:rFonts w:cs="Arial"/>
        </w:rPr>
        <w:t xml:space="preserve">The authority holder requests </w:t>
      </w:r>
      <w:r w:rsidR="0016342F">
        <w:rPr>
          <w:rFonts w:cs="Arial"/>
        </w:rPr>
        <w:t>amendment of</w:t>
      </w:r>
      <w:r>
        <w:rPr>
          <w:rFonts w:cs="Arial"/>
        </w:rPr>
        <w:t xml:space="preserve"> the existing authority to (</w:t>
      </w:r>
      <w:r w:rsidR="003C6BD3" w:rsidRPr="003C6BD3">
        <w:rPr>
          <w:rFonts w:cs="Arial"/>
          <w:i/>
          <w:iCs/>
        </w:rPr>
        <w:t>tick all that apply</w:t>
      </w:r>
      <w:r>
        <w:rPr>
          <w:rFonts w:cs="Arial"/>
        </w:rPr>
        <w:t>):</w:t>
      </w:r>
    </w:p>
    <w:p w14:paraId="308DF5AF" w14:textId="77777777" w:rsidR="00E64BCB" w:rsidRDefault="00492ECC" w:rsidP="003C6BD3">
      <w:pPr>
        <w:tabs>
          <w:tab w:val="left" w:pos="425"/>
        </w:tabs>
        <w:autoSpaceDE w:val="0"/>
        <w:autoSpaceDN w:val="0"/>
        <w:adjustRightInd w:val="0"/>
        <w:ind w:left="1247" w:hanging="680"/>
        <w:rPr>
          <w:rFonts w:cs="Arial"/>
        </w:rPr>
      </w:pPr>
      <w:sdt>
        <w:sdtPr>
          <w:rPr>
            <w:rFonts w:cs="Arial"/>
            <w:sz w:val="18"/>
            <w:szCs w:val="18"/>
          </w:rPr>
          <w:id w:val="732664955"/>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rPr>
        <w:tab/>
        <w:t xml:space="preserve">allow for a financial settlement offset (however described) to be determined in accordance with the </w:t>
      </w:r>
      <w:r w:rsidR="00EB3D7F">
        <w:rPr>
          <w:rFonts w:cs="Arial"/>
        </w:rPr>
        <w:t xml:space="preserve">latest version of the </w:t>
      </w:r>
      <w:r w:rsidR="002A70F7" w:rsidRPr="00CC5F2F">
        <w:rPr>
          <w:rFonts w:cs="Arial"/>
        </w:rPr>
        <w:t>Queensland Environmental Offsets Policy;</w:t>
      </w:r>
      <w:r w:rsidR="002A70F7">
        <w:rPr>
          <w:rFonts w:cs="Arial"/>
        </w:rPr>
        <w:t xml:space="preserve"> </w:t>
      </w:r>
    </w:p>
    <w:p w14:paraId="5117110A" w14:textId="77777777" w:rsidR="00E64BCB" w:rsidRDefault="00492ECC" w:rsidP="003C6BD3">
      <w:pPr>
        <w:tabs>
          <w:tab w:val="left" w:pos="425"/>
        </w:tabs>
        <w:ind w:left="1247" w:hanging="680"/>
        <w:rPr>
          <w:rFonts w:cs="Arial"/>
        </w:rPr>
      </w:pPr>
      <w:sdt>
        <w:sdtPr>
          <w:rPr>
            <w:rFonts w:cs="Arial"/>
            <w:sz w:val="18"/>
            <w:szCs w:val="18"/>
          </w:rPr>
          <w:id w:val="1267502139"/>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rPr>
        <w:tab/>
        <w:t xml:space="preserve">allow the selection and delivery of an environmental offset to be in accordance with the </w:t>
      </w:r>
      <w:r w:rsidR="00EB3D7F">
        <w:rPr>
          <w:rFonts w:cs="Arial"/>
        </w:rPr>
        <w:t xml:space="preserve">latest version of the </w:t>
      </w:r>
      <w:r w:rsidR="00802EC1" w:rsidRPr="00CC5F2F">
        <w:rPr>
          <w:rFonts w:cs="Arial"/>
        </w:rPr>
        <w:t>Queensland Environmental Offsets Policy</w:t>
      </w:r>
      <w:r w:rsidR="002A70F7">
        <w:rPr>
          <w:rFonts w:cs="Arial"/>
        </w:rPr>
        <w:t xml:space="preserve">; </w:t>
      </w:r>
    </w:p>
    <w:p w14:paraId="7CF59DFF" w14:textId="77777777" w:rsidR="00E64BCB" w:rsidRPr="003C6BD3" w:rsidRDefault="002A70F7" w:rsidP="003C6BD3">
      <w:pPr>
        <w:pStyle w:val="ListParagraph"/>
        <w:numPr>
          <w:ilvl w:val="0"/>
          <w:numId w:val="20"/>
        </w:numPr>
        <w:tabs>
          <w:tab w:val="left" w:pos="425"/>
        </w:tabs>
        <w:spacing w:after="0" w:line="240" w:lineRule="auto"/>
        <w:ind w:left="1247" w:hanging="680"/>
        <w:rPr>
          <w:rFonts w:ascii="Arial" w:hAnsi="Arial" w:cs="Arial"/>
          <w:sz w:val="20"/>
          <w:szCs w:val="20"/>
        </w:rPr>
      </w:pPr>
      <w:r w:rsidRPr="003C6BD3">
        <w:rPr>
          <w:rFonts w:ascii="Arial" w:hAnsi="Arial" w:cs="Arial"/>
          <w:sz w:val="20"/>
          <w:szCs w:val="20"/>
        </w:rPr>
        <w:t xml:space="preserve">remove a requirement to provide an environmental offset for— </w:t>
      </w:r>
    </w:p>
    <w:p w14:paraId="75BB3905" w14:textId="77777777" w:rsidR="00E64BCB" w:rsidRDefault="00492ECC" w:rsidP="003C6BD3">
      <w:pPr>
        <w:tabs>
          <w:tab w:val="left" w:pos="989"/>
        </w:tabs>
        <w:spacing w:before="0"/>
        <w:ind w:left="1667" w:hanging="420"/>
        <w:rPr>
          <w:rFonts w:cs="Arial"/>
        </w:rPr>
      </w:pPr>
      <w:sdt>
        <w:sdtPr>
          <w:rPr>
            <w:rFonts w:cs="Arial"/>
            <w:sz w:val="18"/>
            <w:szCs w:val="18"/>
          </w:rPr>
          <w:id w:val="1582789937"/>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rPr>
        <w:tab/>
        <w:t xml:space="preserve">an environmental value that is not a prescribed environmental matter under the </w:t>
      </w:r>
      <w:r w:rsidR="002A70F7">
        <w:rPr>
          <w:rFonts w:cs="Arial"/>
          <w:i/>
        </w:rPr>
        <w:t>Environmental Offsets Act 2014</w:t>
      </w:r>
      <w:r w:rsidR="002A70F7">
        <w:rPr>
          <w:rFonts w:cs="Arial"/>
        </w:rPr>
        <w:t>; or</w:t>
      </w:r>
    </w:p>
    <w:p w14:paraId="2A87588C" w14:textId="77777777" w:rsidR="00802EC1" w:rsidRDefault="00492ECC" w:rsidP="003C6BD3">
      <w:pPr>
        <w:tabs>
          <w:tab w:val="left" w:pos="989"/>
        </w:tabs>
        <w:ind w:left="1667" w:hanging="420"/>
        <w:rPr>
          <w:rFonts w:cs="Arial"/>
        </w:rPr>
      </w:pPr>
      <w:sdt>
        <w:sdtPr>
          <w:rPr>
            <w:rFonts w:cs="Arial"/>
            <w:sz w:val="18"/>
            <w:szCs w:val="18"/>
          </w:rPr>
          <w:id w:val="1489821337"/>
          <w14:checkbox>
            <w14:checked w14:val="0"/>
            <w14:checkedState w14:val="2612" w14:font="MS Gothic"/>
            <w14:uncheckedState w14:val="2610" w14:font="MS Gothic"/>
          </w14:checkbox>
        </w:sdtPr>
        <w:sdtEndPr/>
        <w:sdtContent>
          <w:r w:rsidR="007E020D">
            <w:rPr>
              <w:rFonts w:ascii="MS Gothic" w:eastAsia="MS Gothic" w:hAnsi="MS Gothic" w:cs="Arial" w:hint="eastAsia"/>
              <w:sz w:val="18"/>
              <w:szCs w:val="18"/>
            </w:rPr>
            <w:t>☐</w:t>
          </w:r>
        </w:sdtContent>
      </w:sdt>
      <w:r w:rsidR="002A70F7">
        <w:rPr>
          <w:rFonts w:cs="Arial"/>
        </w:rPr>
        <w:tab/>
        <w:t>an impact on a prescribed environmental matter that is not a significant residual impact.</w:t>
      </w:r>
    </w:p>
    <w:p w14:paraId="255CC3B5" w14:textId="77777777" w:rsidR="00E64BCB" w:rsidRPr="00BE0A04" w:rsidRDefault="002A70F7" w:rsidP="00BE0A04">
      <w:r w:rsidRPr="00425209">
        <w:t>Please identify the condition(s) you are seeking to have removed</w:t>
      </w:r>
      <w:r>
        <w:t>/amended</w:t>
      </w:r>
      <w:r w:rsidRPr="0042520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097"/>
        <w:gridCol w:w="5097"/>
      </w:tblGrid>
      <w:tr w:rsidR="003470F5" w14:paraId="365CC98A" w14:textId="77777777" w:rsidTr="005D3549">
        <w:trPr>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85" w:type="dxa"/>
              <w:right w:w="108" w:type="dxa"/>
            </w:tcMar>
            <w:hideMark/>
          </w:tcPr>
          <w:p w14:paraId="72CCD037" w14:textId="77777777" w:rsidR="00BE0A04" w:rsidRPr="00C173C2" w:rsidRDefault="002A70F7" w:rsidP="00E27B43">
            <w:pPr>
              <w:pStyle w:val="eco-BodyText"/>
              <w:spacing w:after="0" w:line="240" w:lineRule="auto"/>
              <w:rPr>
                <w:b/>
                <w:bCs/>
                <w:i/>
                <w:iCs/>
                <w:sz w:val="20"/>
                <w:szCs w:val="20"/>
              </w:rPr>
            </w:pPr>
            <w:r>
              <w:rPr>
                <w:b/>
                <w:bCs/>
                <w:sz w:val="20"/>
                <w:szCs w:val="20"/>
              </w:rPr>
              <w:t xml:space="preserve">Authority </w:t>
            </w:r>
            <w:r w:rsidR="009B1942">
              <w:rPr>
                <w:b/>
                <w:bCs/>
                <w:sz w:val="20"/>
                <w:szCs w:val="20"/>
              </w:rPr>
              <w:t>with</w:t>
            </w:r>
            <w:r>
              <w:rPr>
                <w:b/>
                <w:bCs/>
                <w:sz w:val="20"/>
                <w:szCs w:val="20"/>
              </w:rPr>
              <w:t xml:space="preserve"> the offset condition(s) </w:t>
            </w:r>
            <w:r w:rsidRPr="00C173C2">
              <w:rPr>
                <w:i/>
                <w:iCs/>
                <w:sz w:val="20"/>
                <w:szCs w:val="20"/>
              </w:rPr>
              <w:t>(</w:t>
            </w:r>
            <w:r w:rsidR="003E7937" w:rsidRPr="00C173C2">
              <w:rPr>
                <w:i/>
                <w:iCs/>
                <w:sz w:val="20"/>
                <w:szCs w:val="20"/>
              </w:rPr>
              <w:t>i.e.,</w:t>
            </w:r>
            <w:r w:rsidRPr="00C173C2">
              <w:rPr>
                <w:i/>
                <w:iCs/>
                <w:sz w:val="20"/>
                <w:szCs w:val="20"/>
              </w:rPr>
              <w:t xml:space="preserve"> authority to be amended)</w:t>
            </w:r>
          </w:p>
        </w:tc>
      </w:tr>
      <w:tr w:rsidR="003470F5" w14:paraId="697FFDAF"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20AC7AD7"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Authority Type</w:t>
            </w:r>
          </w:p>
          <w:p w14:paraId="13F15D6E" w14:textId="77777777" w:rsidR="00BE0A04" w:rsidRPr="00AF50D3"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2D99F7D7"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Approving Delegate</w:t>
            </w:r>
          </w:p>
          <w:p w14:paraId="06C5B366" w14:textId="77777777" w:rsidR="00BE0A04" w:rsidRPr="00425209"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59052119"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6E34142A"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Administering Agency</w:t>
            </w:r>
          </w:p>
          <w:p w14:paraId="5EF6772F" w14:textId="77777777" w:rsidR="00BE0A04" w:rsidRPr="00425209"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30471D84"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Date of Authority Approval (decision notice)</w:t>
            </w:r>
          </w:p>
          <w:p w14:paraId="334429D2" w14:textId="77777777" w:rsidR="00BE0A04" w:rsidRPr="00425209"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58E7FBA1" w14:textId="77777777" w:rsidTr="005D3549">
        <w:trPr>
          <w:trHeight w:val="567"/>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34D3A4AF"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Offset Condition(s) which contain(s) duplication</w:t>
            </w:r>
          </w:p>
          <w:p w14:paraId="366196EE" w14:textId="77777777" w:rsidR="00BE0A04"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7F9F5F9D" w14:textId="77777777" w:rsidTr="005D3549">
        <w:trPr>
          <w:trHeight w:val="567"/>
        </w:trPr>
        <w:tc>
          <w:tcPr>
            <w:tcW w:w="2500" w:type="pct"/>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56AD4127"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Associated Prescribed Activity</w:t>
            </w:r>
          </w:p>
          <w:p w14:paraId="4FA96410" w14:textId="77777777" w:rsidR="00BE0A04" w:rsidRPr="00AF50D3"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c>
          <w:tcPr>
            <w:tcW w:w="2500" w:type="pct"/>
            <w:tcBorders>
              <w:top w:val="single" w:sz="4" w:space="0" w:color="auto"/>
              <w:left w:val="single" w:sz="4" w:space="0" w:color="auto"/>
              <w:bottom w:val="single" w:sz="4" w:space="0" w:color="auto"/>
              <w:right w:val="single" w:sz="4" w:space="0" w:color="auto"/>
            </w:tcBorders>
          </w:tcPr>
          <w:p w14:paraId="30708D0F"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Associated Prescribed Environmental Matter</w:t>
            </w:r>
          </w:p>
          <w:p w14:paraId="68E04AB8" w14:textId="77777777" w:rsidR="00BE0A04"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415E4AD8" w14:textId="77777777" w:rsidTr="005D3549">
        <w:trPr>
          <w:trHeight w:val="1477"/>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20240405" w14:textId="77777777" w:rsidR="00BE0A04" w:rsidRPr="00425209" w:rsidRDefault="002A70F7" w:rsidP="00E27B43">
            <w:pPr>
              <w:widowControl/>
              <w:shd w:val="pct10" w:color="auto" w:fill="auto"/>
              <w:spacing w:before="0" w:after="0"/>
              <w:rPr>
                <w:rFonts w:cs="Arial"/>
                <w:b/>
                <w:bCs/>
                <w:color w:val="auto"/>
                <w:sz w:val="18"/>
                <w:szCs w:val="18"/>
              </w:rPr>
            </w:pPr>
            <w:r>
              <w:rPr>
                <w:rFonts w:cs="Arial"/>
                <w:b/>
                <w:bCs/>
                <w:color w:val="auto"/>
                <w:sz w:val="18"/>
                <w:szCs w:val="18"/>
              </w:rPr>
              <w:t>P</w:t>
            </w:r>
            <w:r w:rsidRPr="00BE0A04">
              <w:rPr>
                <w:rFonts w:cs="Arial"/>
                <w:b/>
                <w:bCs/>
                <w:color w:val="auto"/>
                <w:sz w:val="18"/>
                <w:szCs w:val="18"/>
              </w:rPr>
              <w:t>rovide detail in relation to the reason for the condition amendment</w:t>
            </w:r>
          </w:p>
          <w:p w14:paraId="20BB0291" w14:textId="77777777" w:rsidR="00BE0A04" w:rsidRPr="00BE0A04"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r w:rsidR="003470F5" w14:paraId="0F8C8A3F" w14:textId="77777777" w:rsidTr="005D3549">
        <w:trPr>
          <w:trHeight w:val="1890"/>
        </w:trPr>
        <w:tc>
          <w:tcPr>
            <w:tcW w:w="5000" w:type="pct"/>
            <w:gridSpan w:val="2"/>
            <w:tcBorders>
              <w:top w:val="single" w:sz="4" w:space="0" w:color="auto"/>
              <w:left w:val="single" w:sz="4" w:space="0" w:color="auto"/>
              <w:bottom w:val="single" w:sz="4" w:space="0" w:color="auto"/>
              <w:right w:val="single" w:sz="4" w:space="0" w:color="auto"/>
            </w:tcBorders>
            <w:tcMar>
              <w:top w:w="28" w:type="dxa"/>
              <w:left w:w="108" w:type="dxa"/>
              <w:bottom w:w="85" w:type="dxa"/>
              <w:right w:w="108" w:type="dxa"/>
            </w:tcMar>
          </w:tcPr>
          <w:p w14:paraId="596A15F6" w14:textId="77777777" w:rsidR="00BE0A04" w:rsidRPr="00425209" w:rsidRDefault="002A70F7" w:rsidP="00E27B43">
            <w:pPr>
              <w:widowControl/>
              <w:shd w:val="pct10" w:color="auto" w:fill="auto"/>
              <w:spacing w:before="0" w:after="0"/>
              <w:rPr>
                <w:rFonts w:cs="Arial"/>
                <w:b/>
                <w:bCs/>
                <w:color w:val="auto"/>
                <w:sz w:val="18"/>
                <w:szCs w:val="18"/>
              </w:rPr>
            </w:pPr>
            <w:r w:rsidRPr="00BE0A04">
              <w:rPr>
                <w:rFonts w:cs="Arial"/>
                <w:b/>
                <w:bCs/>
                <w:color w:val="auto"/>
                <w:sz w:val="18"/>
                <w:szCs w:val="18"/>
              </w:rPr>
              <w:t>Please provide information that demonstrates that the environmental values/</w:t>
            </w:r>
            <w:r w:rsidR="003C6BD3">
              <w:rPr>
                <w:rFonts w:cs="Arial"/>
                <w:b/>
                <w:bCs/>
                <w:color w:val="auto"/>
                <w:sz w:val="18"/>
                <w:szCs w:val="18"/>
              </w:rPr>
              <w:t xml:space="preserve">state </w:t>
            </w:r>
            <w:r w:rsidRPr="00BE0A04">
              <w:rPr>
                <w:rFonts w:cs="Arial"/>
                <w:b/>
                <w:bCs/>
                <w:color w:val="auto"/>
                <w:sz w:val="18"/>
                <w:szCs w:val="18"/>
              </w:rPr>
              <w:t xml:space="preserve">significant environmental </w:t>
            </w:r>
            <w:r w:rsidR="003C6BD3">
              <w:rPr>
                <w:rFonts w:cs="Arial"/>
                <w:b/>
                <w:bCs/>
                <w:color w:val="auto"/>
                <w:sz w:val="18"/>
                <w:szCs w:val="18"/>
              </w:rPr>
              <w:t>values</w:t>
            </w:r>
            <w:r w:rsidRPr="00BE0A04">
              <w:rPr>
                <w:rFonts w:cs="Arial"/>
                <w:b/>
                <w:bCs/>
                <w:color w:val="auto"/>
                <w:sz w:val="18"/>
                <w:szCs w:val="18"/>
              </w:rPr>
              <w:t xml:space="preserve"> for which the environmental offset was required have not yet been impacted by the activity authorised under the existing authority</w:t>
            </w:r>
            <w:r w:rsidR="003C6BD3">
              <w:rPr>
                <w:rFonts w:cs="Arial"/>
                <w:b/>
                <w:bCs/>
                <w:color w:val="auto"/>
                <w:sz w:val="18"/>
                <w:szCs w:val="18"/>
              </w:rPr>
              <w:t xml:space="preserve"> </w:t>
            </w:r>
            <w:r w:rsidR="003C6BD3" w:rsidRPr="003C6BD3">
              <w:rPr>
                <w:rFonts w:cs="Arial"/>
                <w:i/>
                <w:iCs/>
                <w:color w:val="auto"/>
                <w:sz w:val="18"/>
                <w:szCs w:val="18"/>
              </w:rPr>
              <w:t>(if required attach additional details/supporting information to this application).</w:t>
            </w:r>
          </w:p>
          <w:p w14:paraId="55D961DF" w14:textId="77777777" w:rsidR="00BE0A04" w:rsidRPr="00BE0A04" w:rsidRDefault="002A70F7" w:rsidP="00E27B43">
            <w:pPr>
              <w:pStyle w:val="eco-BodyText"/>
              <w:spacing w:after="0" w:line="240" w:lineRule="auto"/>
              <w:rPr>
                <w:noProof/>
                <w:sz w:val="18"/>
                <w:szCs w:val="18"/>
              </w:rPr>
            </w:pPr>
            <w:r w:rsidRPr="00425209">
              <w:rPr>
                <w:rFonts w:cs="Times New Roman"/>
                <w:noProof/>
                <w:sz w:val="18"/>
                <w:szCs w:val="18"/>
                <w:lang w:eastAsia="ja-JP"/>
              </w:rPr>
              <w:fldChar w:fldCharType="begin">
                <w:ffData>
                  <w:name w:val=""/>
                  <w:enabled/>
                  <w:calcOnExit w:val="0"/>
                  <w:textInput/>
                </w:ffData>
              </w:fldChar>
            </w:r>
            <w:r w:rsidRPr="00425209">
              <w:rPr>
                <w:rFonts w:cs="Times New Roman"/>
                <w:noProof/>
                <w:sz w:val="18"/>
                <w:szCs w:val="18"/>
                <w:lang w:eastAsia="ja-JP"/>
              </w:rPr>
              <w:instrText xml:space="preserve"> FORMTEXT </w:instrText>
            </w:r>
            <w:r w:rsidRPr="00425209">
              <w:rPr>
                <w:rFonts w:cs="Times New Roman"/>
                <w:noProof/>
                <w:sz w:val="18"/>
                <w:szCs w:val="18"/>
                <w:lang w:eastAsia="ja-JP"/>
              </w:rPr>
            </w:r>
            <w:r w:rsidRPr="00425209">
              <w:rPr>
                <w:rFonts w:cs="Times New Roman"/>
                <w:noProof/>
                <w:sz w:val="18"/>
                <w:szCs w:val="18"/>
                <w:lang w:eastAsia="ja-JP"/>
              </w:rPr>
              <w:fldChar w:fldCharType="separate"/>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t> </w:t>
            </w:r>
            <w:r w:rsidRPr="00425209">
              <w:rPr>
                <w:rFonts w:cs="Times New Roman"/>
                <w:noProof/>
                <w:sz w:val="18"/>
                <w:szCs w:val="18"/>
                <w:lang w:eastAsia="ja-JP"/>
              </w:rPr>
              <w:fldChar w:fldCharType="end"/>
            </w:r>
          </w:p>
        </w:tc>
      </w:tr>
    </w:tbl>
    <w:p w14:paraId="1DA04B63" w14:textId="77777777" w:rsidR="009D50B7" w:rsidRDefault="009D50B7">
      <w:pPr>
        <w:widowControl/>
        <w:spacing w:before="0" w:after="0"/>
        <w:rPr>
          <w:lang w:eastAsia="ja-JP"/>
        </w:rPr>
      </w:pPr>
    </w:p>
    <w:p w14:paraId="2978C6CB" w14:textId="77777777" w:rsidR="009D50B7" w:rsidRDefault="002A70F7">
      <w:pPr>
        <w:widowControl/>
        <w:spacing w:before="0" w:after="0"/>
        <w:rPr>
          <w:lang w:eastAsia="ja-JP"/>
        </w:rPr>
      </w:pPr>
      <w:r>
        <w:rPr>
          <w:lang w:eastAsia="ja-JP"/>
        </w:rPr>
        <w:br w:type="page"/>
      </w:r>
    </w:p>
    <w:p w14:paraId="196F2B92" w14:textId="77777777" w:rsidR="003C6BD3" w:rsidRPr="007F6923" w:rsidRDefault="002A70F7" w:rsidP="003C6BD3">
      <w:pPr>
        <w:pStyle w:val="ListParagraph"/>
        <w:numPr>
          <w:ilvl w:val="0"/>
          <w:numId w:val="19"/>
        </w:numPr>
        <w:ind w:left="357" w:hanging="357"/>
        <w:outlineLvl w:val="0"/>
        <w:rPr>
          <w:rFonts w:ascii="Arial" w:hAnsi="Arial" w:cs="Arial"/>
          <w:b/>
          <w:sz w:val="28"/>
          <w:szCs w:val="32"/>
          <w:lang w:eastAsia="ja-JP"/>
        </w:rPr>
      </w:pPr>
      <w:r w:rsidRPr="007F6923">
        <w:rPr>
          <w:rFonts w:ascii="Arial" w:hAnsi="Arial" w:cs="Arial"/>
          <w:b/>
          <w:sz w:val="28"/>
          <w:szCs w:val="32"/>
          <w:lang w:eastAsia="ja-JP"/>
        </w:rPr>
        <w:lastRenderedPageBreak/>
        <w:t>Supporting documentation</w:t>
      </w:r>
    </w:p>
    <w:p w14:paraId="58E74100" w14:textId="77777777" w:rsidR="003C6BD3" w:rsidRPr="007F6923" w:rsidRDefault="002A70F7" w:rsidP="003C6BD3">
      <w:pPr>
        <w:widowControl/>
        <w:spacing w:before="0" w:line="276" w:lineRule="auto"/>
        <w:rPr>
          <w:color w:val="auto"/>
          <w:lang w:eastAsia="ja-JP"/>
        </w:rPr>
      </w:pPr>
      <w:r w:rsidRPr="007F6923">
        <w:rPr>
          <w:color w:val="auto"/>
          <w:lang w:eastAsia="ja-JP"/>
        </w:rPr>
        <w:t>I have attached the following required supporting information:</w:t>
      </w:r>
    </w:p>
    <w:p w14:paraId="3AB58959" w14:textId="77777777" w:rsidR="003C6BD3" w:rsidRDefault="00492ECC" w:rsidP="00E27B43">
      <w:pPr>
        <w:ind w:left="1247" w:hanging="680"/>
        <w:rPr>
          <w:rFonts w:cs="Arial"/>
        </w:rPr>
      </w:pPr>
      <w:sdt>
        <w:sdtPr>
          <w:rPr>
            <w:rFonts w:cs="Arial"/>
            <w:sz w:val="18"/>
            <w:szCs w:val="18"/>
          </w:rPr>
          <w:id w:val="-1095931851"/>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sz w:val="18"/>
          <w:szCs w:val="18"/>
        </w:rPr>
        <w:tab/>
      </w:r>
      <w:r w:rsidR="002A70F7">
        <w:rPr>
          <w:rFonts w:cs="Arial"/>
        </w:rPr>
        <w:t>Copies of the relevant authorities (as detailed in Part 3 &amp;/or 4) which contain the related offset condition</w:t>
      </w:r>
    </w:p>
    <w:p w14:paraId="6162E7D5" w14:textId="77777777" w:rsidR="003C6BD3" w:rsidRDefault="00492ECC" w:rsidP="00E27B43">
      <w:pPr>
        <w:ind w:left="1247" w:hanging="680"/>
        <w:rPr>
          <w:rFonts w:cs="Arial"/>
        </w:rPr>
      </w:pPr>
      <w:sdt>
        <w:sdtPr>
          <w:rPr>
            <w:rFonts w:cs="Arial"/>
            <w:sz w:val="18"/>
            <w:szCs w:val="18"/>
          </w:rPr>
          <w:id w:val="393551501"/>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sz w:val="18"/>
          <w:szCs w:val="18"/>
        </w:rPr>
        <w:tab/>
      </w:r>
      <w:r w:rsidR="00E27B43">
        <w:rPr>
          <w:rFonts w:cs="Arial"/>
          <w:sz w:val="18"/>
          <w:szCs w:val="18"/>
        </w:rPr>
        <w:t>Other Supporting documentation: (</w:t>
      </w:r>
      <w:r w:rsidR="00E27B43" w:rsidRPr="00E27B43">
        <w:rPr>
          <w:rFonts w:cs="Arial"/>
          <w:i/>
          <w:iCs/>
          <w:sz w:val="18"/>
          <w:szCs w:val="18"/>
        </w:rPr>
        <w:t>provide details</w:t>
      </w:r>
      <w:r w:rsidR="00E27B43">
        <w:rPr>
          <w:rFonts w:cs="Arial"/>
          <w:sz w:val="18"/>
          <w:szCs w:val="18"/>
        </w:rPr>
        <w:t xml:space="preserve">) </w:t>
      </w:r>
      <w:r w:rsidR="00E27B43" w:rsidRPr="00425209">
        <w:rPr>
          <w:noProof/>
          <w:sz w:val="18"/>
          <w:szCs w:val="18"/>
          <w:lang w:eastAsia="ja-JP"/>
        </w:rPr>
        <w:fldChar w:fldCharType="begin">
          <w:ffData>
            <w:name w:val=""/>
            <w:enabled/>
            <w:calcOnExit w:val="0"/>
            <w:textInput/>
          </w:ffData>
        </w:fldChar>
      </w:r>
      <w:r w:rsidR="00E27B43" w:rsidRPr="00425209">
        <w:rPr>
          <w:noProof/>
          <w:sz w:val="18"/>
          <w:szCs w:val="18"/>
          <w:lang w:eastAsia="ja-JP"/>
        </w:rPr>
        <w:instrText xml:space="preserve"> FORMTEXT </w:instrText>
      </w:r>
      <w:r w:rsidR="00E27B43" w:rsidRPr="00425209">
        <w:rPr>
          <w:noProof/>
          <w:sz w:val="18"/>
          <w:szCs w:val="18"/>
          <w:lang w:eastAsia="ja-JP"/>
        </w:rPr>
      </w:r>
      <w:r w:rsidR="00E27B43" w:rsidRPr="00425209">
        <w:rPr>
          <w:noProof/>
          <w:sz w:val="18"/>
          <w:szCs w:val="18"/>
          <w:lang w:eastAsia="ja-JP"/>
        </w:rPr>
        <w:fldChar w:fldCharType="separate"/>
      </w:r>
      <w:r w:rsidR="00E27B43" w:rsidRPr="00425209">
        <w:rPr>
          <w:noProof/>
          <w:sz w:val="18"/>
          <w:szCs w:val="18"/>
          <w:lang w:eastAsia="ja-JP"/>
        </w:rPr>
        <w:t> </w:t>
      </w:r>
      <w:r w:rsidR="00E27B43" w:rsidRPr="00425209">
        <w:rPr>
          <w:noProof/>
          <w:sz w:val="18"/>
          <w:szCs w:val="18"/>
          <w:lang w:eastAsia="ja-JP"/>
        </w:rPr>
        <w:t> </w:t>
      </w:r>
      <w:r w:rsidR="00E27B43" w:rsidRPr="00425209">
        <w:rPr>
          <w:noProof/>
          <w:sz w:val="18"/>
          <w:szCs w:val="18"/>
          <w:lang w:eastAsia="ja-JP"/>
        </w:rPr>
        <w:t> </w:t>
      </w:r>
      <w:r w:rsidR="00E27B43" w:rsidRPr="00425209">
        <w:rPr>
          <w:noProof/>
          <w:sz w:val="18"/>
          <w:szCs w:val="18"/>
          <w:lang w:eastAsia="ja-JP"/>
        </w:rPr>
        <w:t> </w:t>
      </w:r>
      <w:r w:rsidR="00E27B43" w:rsidRPr="00425209">
        <w:rPr>
          <w:noProof/>
          <w:sz w:val="18"/>
          <w:szCs w:val="18"/>
          <w:lang w:eastAsia="ja-JP"/>
        </w:rPr>
        <w:t> </w:t>
      </w:r>
      <w:r w:rsidR="00E27B43" w:rsidRPr="00425209">
        <w:rPr>
          <w:noProof/>
          <w:sz w:val="18"/>
          <w:szCs w:val="18"/>
          <w:lang w:eastAsia="ja-JP"/>
        </w:rPr>
        <w:fldChar w:fldCharType="end"/>
      </w:r>
    </w:p>
    <w:p w14:paraId="2A64C1AE" w14:textId="77777777" w:rsidR="00E64BCB" w:rsidRPr="007F6923" w:rsidRDefault="002A70F7" w:rsidP="007F6923">
      <w:pPr>
        <w:pStyle w:val="ListParagraph"/>
        <w:numPr>
          <w:ilvl w:val="0"/>
          <w:numId w:val="19"/>
        </w:numPr>
        <w:ind w:left="357" w:hanging="357"/>
        <w:outlineLvl w:val="0"/>
        <w:rPr>
          <w:rFonts w:ascii="Arial" w:hAnsi="Arial" w:cs="Arial"/>
          <w:b/>
          <w:sz w:val="28"/>
          <w:szCs w:val="32"/>
          <w:lang w:eastAsia="ja-JP"/>
        </w:rPr>
      </w:pPr>
      <w:r w:rsidRPr="007F6923">
        <w:rPr>
          <w:rFonts w:ascii="Arial" w:hAnsi="Arial" w:cs="Arial"/>
          <w:b/>
          <w:sz w:val="28"/>
          <w:szCs w:val="32"/>
          <w:lang w:eastAsia="ja-JP"/>
        </w:rPr>
        <w:t xml:space="preserve">Information privacy statement </w:t>
      </w:r>
    </w:p>
    <w:p w14:paraId="7666E7E1" w14:textId="77777777" w:rsidR="00AF50D3" w:rsidRPr="007E020D" w:rsidRDefault="002A70F7" w:rsidP="00E64BCB">
      <w:pPr>
        <w:rPr>
          <w:rFonts w:cs="Arial"/>
        </w:rPr>
      </w:pPr>
      <w:r>
        <w:rPr>
          <w:rFonts w:cs="Arial"/>
        </w:rPr>
        <w:t>The Department of Environment and Science is</w:t>
      </w:r>
      <w:r w:rsidR="007E020D" w:rsidRPr="007E020D">
        <w:rPr>
          <w:rFonts w:cs="Arial"/>
        </w:rPr>
        <w:t xml:space="preserve"> collecting the information in this form and any attachments to process the request for the removal of duplicate conditions(s) in accordance with the </w:t>
      </w:r>
      <w:r w:rsidR="007E020D" w:rsidRPr="007E020D">
        <w:rPr>
          <w:rFonts w:cs="Arial"/>
          <w:i/>
          <w:iCs/>
        </w:rPr>
        <w:t>Environmental Offsets Act 2014</w:t>
      </w:r>
      <w:r w:rsidR="007E020D" w:rsidRPr="007E020D">
        <w:rPr>
          <w:rFonts w:cs="Arial"/>
        </w:rPr>
        <w:t>. The consideration of this request may involve consultation, and if so, details of this request and any attachments may be disclosed to relevant third parties. Personal information will not otherwise be disclosed outside the department unless required or authorised by law.</w:t>
      </w:r>
    </w:p>
    <w:p w14:paraId="64DAA15D" w14:textId="77777777" w:rsidR="00AF50D3" w:rsidRPr="007F6923" w:rsidRDefault="002A70F7" w:rsidP="007F6923">
      <w:pPr>
        <w:pStyle w:val="ListParagraph"/>
        <w:numPr>
          <w:ilvl w:val="0"/>
          <w:numId w:val="19"/>
        </w:numPr>
        <w:ind w:left="357" w:hanging="357"/>
        <w:outlineLvl w:val="0"/>
        <w:rPr>
          <w:rFonts w:ascii="Arial" w:hAnsi="Arial" w:cs="Arial"/>
          <w:b/>
          <w:sz w:val="28"/>
          <w:szCs w:val="32"/>
          <w:lang w:eastAsia="ja-JP"/>
        </w:rPr>
      </w:pPr>
      <w:r>
        <w:rPr>
          <w:rFonts w:ascii="Arial" w:hAnsi="Arial" w:cs="Arial"/>
          <w:b/>
          <w:sz w:val="28"/>
          <w:szCs w:val="32"/>
          <w:lang w:eastAsia="ja-JP"/>
        </w:rPr>
        <w:t>Lodgement</w:t>
      </w:r>
      <w:r w:rsidR="007F6923">
        <w:rPr>
          <w:rFonts w:ascii="Arial" w:hAnsi="Arial" w:cs="Arial"/>
          <w:b/>
          <w:sz w:val="28"/>
          <w:szCs w:val="32"/>
          <w:lang w:eastAsia="ja-JP"/>
        </w:rPr>
        <w:t xml:space="preserve"> declaration</w:t>
      </w:r>
    </w:p>
    <w:p w14:paraId="326D6C17" w14:textId="77777777" w:rsidR="00E27B43" w:rsidRDefault="002A70F7" w:rsidP="00E27B43">
      <w:r>
        <w:t>Statement:</w:t>
      </w:r>
    </w:p>
    <w:p w14:paraId="2AD87923" w14:textId="77777777" w:rsidR="00E27B43" w:rsidRPr="00D3174E" w:rsidRDefault="002A70F7" w:rsidP="00E27B43">
      <w:pPr>
        <w:rPr>
          <w:rFonts w:cs="Arial"/>
        </w:rPr>
      </w:pPr>
      <w:r>
        <w:rPr>
          <w:rFonts w:cs="Arial"/>
        </w:rPr>
        <w:t xml:space="preserve">I/We </w:t>
      </w:r>
    </w:p>
    <w:p w14:paraId="4DABF1D4" w14:textId="77777777" w:rsidR="00E27B43" w:rsidRPr="007E020D" w:rsidRDefault="002A70F7" w:rsidP="007E020D">
      <w:pPr>
        <w:rPr>
          <w:rFonts w:cs="Arial"/>
        </w:rPr>
      </w:pPr>
      <w:r>
        <w:rPr>
          <w:rFonts w:cs="Arial"/>
        </w:rPr>
        <w:t>Request:</w:t>
      </w:r>
      <w:r w:rsidR="007E020D" w:rsidRPr="007E020D">
        <w:rPr>
          <w:rFonts w:cs="Arial"/>
        </w:rPr>
        <w:t xml:space="preserve"> </w:t>
      </w:r>
      <w:r w:rsidR="007E020D">
        <w:rPr>
          <w:rFonts w:cs="Arial"/>
        </w:rPr>
        <w:t>(</w:t>
      </w:r>
      <w:r w:rsidR="007E020D" w:rsidRPr="007E020D">
        <w:rPr>
          <w:rFonts w:cs="Arial"/>
          <w:i/>
          <w:iCs/>
        </w:rPr>
        <w:t>select those that apply to this application</w:t>
      </w:r>
      <w:r w:rsidR="007E020D">
        <w:rPr>
          <w:rFonts w:cs="Arial"/>
        </w:rPr>
        <w:t>):</w:t>
      </w:r>
    </w:p>
    <w:p w14:paraId="5869421B" w14:textId="77777777" w:rsidR="00E27B43" w:rsidRPr="00D53690" w:rsidRDefault="00492ECC" w:rsidP="007E020D">
      <w:pPr>
        <w:tabs>
          <w:tab w:val="left" w:pos="709"/>
          <w:tab w:val="left" w:pos="1139"/>
        </w:tabs>
        <w:ind w:left="1247" w:hanging="680"/>
        <w:rPr>
          <w:rFonts w:cs="Arial"/>
          <w:color w:val="auto"/>
        </w:rPr>
      </w:pPr>
      <w:sdt>
        <w:sdtPr>
          <w:rPr>
            <w:rFonts w:cs="Arial"/>
            <w:sz w:val="18"/>
            <w:szCs w:val="18"/>
          </w:rPr>
          <w:id w:val="-1976822913"/>
          <w14:checkbox>
            <w14:checked w14:val="0"/>
            <w14:checkedState w14:val="2612" w14:font="MS Gothic"/>
            <w14:uncheckedState w14:val="2610" w14:font="MS Gothic"/>
          </w14:checkbox>
        </w:sdtPr>
        <w:sdtEndPr/>
        <w:sdtContent>
          <w:r w:rsidR="002A70F7">
            <w:rPr>
              <w:rFonts w:ascii="MS Gothic" w:eastAsia="MS Gothic" w:hAnsi="MS Gothic" w:cs="Arial" w:hint="eastAsia"/>
              <w:sz w:val="18"/>
              <w:szCs w:val="18"/>
            </w:rPr>
            <w:t>☐</w:t>
          </w:r>
        </w:sdtContent>
      </w:sdt>
      <w:r w:rsidR="002A70F7">
        <w:rPr>
          <w:rFonts w:cs="Arial"/>
        </w:rPr>
        <w:tab/>
        <w:t xml:space="preserve">the </w:t>
      </w:r>
      <w:r w:rsidR="002A70F7" w:rsidRPr="007E020D">
        <w:rPr>
          <w:rFonts w:cs="Arial"/>
          <w:b/>
          <w:bCs/>
          <w:color w:val="auto"/>
          <w:u w:val="single"/>
        </w:rPr>
        <w:t>removal of duplicate condition(s)</w:t>
      </w:r>
      <w:r w:rsidR="002A70F7" w:rsidRPr="00E27B43">
        <w:rPr>
          <w:rFonts w:cs="Arial"/>
          <w:color w:val="auto"/>
        </w:rPr>
        <w:t xml:space="preserve"> under the </w:t>
      </w:r>
      <w:r w:rsidR="00A30683">
        <w:rPr>
          <w:rFonts w:cs="Arial"/>
          <w:color w:val="auto"/>
        </w:rPr>
        <w:t xml:space="preserve">section 25A of the </w:t>
      </w:r>
      <w:r w:rsidR="002A70F7" w:rsidRPr="00E27B43">
        <w:rPr>
          <w:rFonts w:cs="Arial"/>
          <w:i/>
          <w:iCs/>
          <w:color w:val="auto"/>
        </w:rPr>
        <w:t>Environmental Offsets Act 2014</w:t>
      </w:r>
      <w:r w:rsidR="002A70F7" w:rsidRPr="00E27B43">
        <w:rPr>
          <w:rFonts w:cs="Arial"/>
          <w:color w:val="auto"/>
        </w:rPr>
        <w:t>; and/or</w:t>
      </w:r>
    </w:p>
    <w:p w14:paraId="5919FBD2" w14:textId="77777777" w:rsidR="00E27B43" w:rsidRDefault="00492ECC" w:rsidP="007E020D">
      <w:pPr>
        <w:tabs>
          <w:tab w:val="left" w:pos="709"/>
          <w:tab w:val="left" w:pos="1139"/>
        </w:tabs>
        <w:ind w:left="1247" w:hanging="680"/>
        <w:rPr>
          <w:rFonts w:cs="Arial"/>
        </w:rPr>
      </w:pPr>
      <w:sdt>
        <w:sdtPr>
          <w:rPr>
            <w:rFonts w:cs="Arial"/>
            <w:color w:val="auto"/>
            <w:sz w:val="18"/>
            <w:szCs w:val="18"/>
          </w:rPr>
          <w:id w:val="498547382"/>
          <w14:checkbox>
            <w14:checked w14:val="0"/>
            <w14:checkedState w14:val="2612" w14:font="MS Gothic"/>
            <w14:uncheckedState w14:val="2610" w14:font="MS Gothic"/>
          </w14:checkbox>
        </w:sdtPr>
        <w:sdtEndPr/>
        <w:sdtContent>
          <w:r w:rsidR="002A70F7" w:rsidRPr="00D53690">
            <w:rPr>
              <w:rFonts w:ascii="MS Gothic" w:eastAsia="MS Gothic" w:hAnsi="MS Gothic" w:cs="Arial" w:hint="eastAsia"/>
              <w:color w:val="auto"/>
              <w:sz w:val="18"/>
              <w:szCs w:val="18"/>
            </w:rPr>
            <w:t>☐</w:t>
          </w:r>
        </w:sdtContent>
      </w:sdt>
      <w:r w:rsidR="002A70F7" w:rsidRPr="00D53690">
        <w:rPr>
          <w:rFonts w:cs="Arial"/>
          <w:color w:val="auto"/>
        </w:rPr>
        <w:tab/>
      </w:r>
      <w:r w:rsidR="002A70F7">
        <w:rPr>
          <w:rFonts w:cs="Arial"/>
          <w:color w:val="auto"/>
        </w:rPr>
        <w:t xml:space="preserve">to </w:t>
      </w:r>
      <w:r w:rsidR="002A70F7" w:rsidRPr="007E020D">
        <w:rPr>
          <w:rFonts w:cs="Arial"/>
          <w:b/>
          <w:bCs/>
          <w:u w:val="single"/>
        </w:rPr>
        <w:t>amend an existing authority</w:t>
      </w:r>
      <w:r w:rsidR="002A70F7" w:rsidRPr="00E27B43">
        <w:rPr>
          <w:rFonts w:cs="Arial"/>
        </w:rPr>
        <w:t xml:space="preserve"> under the </w:t>
      </w:r>
      <w:r w:rsidR="00A30683">
        <w:rPr>
          <w:rFonts w:cs="Arial"/>
        </w:rPr>
        <w:t xml:space="preserve">95B of the </w:t>
      </w:r>
      <w:r w:rsidR="002A70F7" w:rsidRPr="00E27B43">
        <w:rPr>
          <w:rFonts w:cs="Arial"/>
          <w:i/>
          <w:iCs/>
        </w:rPr>
        <w:t>Environmental Offsets Act 2014</w:t>
      </w:r>
      <w:r w:rsidR="002A70F7" w:rsidRPr="00E27B43">
        <w:rPr>
          <w:rFonts w:cs="Arial"/>
        </w:rPr>
        <w:t>;</w:t>
      </w:r>
    </w:p>
    <w:p w14:paraId="54DE8459" w14:textId="77777777" w:rsidR="00AF50D3" w:rsidRPr="00AF50D3" w:rsidRDefault="002A70F7" w:rsidP="00AF50D3">
      <w:pPr>
        <w:keepNext/>
        <w:widowControl/>
        <w:spacing w:before="0" w:line="280" w:lineRule="exact"/>
        <w:rPr>
          <w:color w:val="auto"/>
          <w:lang w:eastAsia="ja-JP"/>
        </w:rPr>
      </w:pPr>
      <w:r w:rsidRPr="00AF50D3">
        <w:rPr>
          <w:color w:val="auto"/>
          <w:lang w:eastAsia="ja-JP"/>
        </w:rPr>
        <w:t>By signing this declaration:</w:t>
      </w:r>
      <w:r w:rsidRPr="00AF50D3">
        <w:rPr>
          <w:i/>
          <w:iCs/>
          <w:color w:val="auto"/>
          <w:lang w:eastAsia="ja-JP"/>
        </w:rPr>
        <w:t xml:space="preserve"> (tick all boxes)</w:t>
      </w:r>
    </w:p>
    <w:p w14:paraId="77883B19" w14:textId="77777777" w:rsidR="00AF50D3" w:rsidRPr="00AF50D3" w:rsidRDefault="00492ECC" w:rsidP="007E020D">
      <w:pPr>
        <w:keepNext/>
        <w:widowControl/>
        <w:spacing w:before="0" w:line="280" w:lineRule="exact"/>
        <w:ind w:left="851" w:hanging="284"/>
        <w:rPr>
          <w:color w:val="auto"/>
          <w:lang w:eastAsia="ja-JP"/>
        </w:rPr>
      </w:pPr>
      <w:sdt>
        <w:sdtPr>
          <w:rPr>
            <w:color w:val="auto"/>
            <w:lang w:eastAsia="ja-JP"/>
          </w:rPr>
          <w:id w:val="2138750777"/>
          <w14:checkbox>
            <w14:checked w14:val="0"/>
            <w14:checkedState w14:val="2612" w14:font="MS Gothic"/>
            <w14:uncheckedState w14:val="2610" w14:font="MS Gothic"/>
          </w14:checkbox>
        </w:sdtPr>
        <w:sdtEndPr>
          <w:rPr>
            <w:rFonts w:hint="eastAsia"/>
          </w:rPr>
        </w:sdtEndPr>
        <w:sdtContent>
          <w:r w:rsidR="002A70F7" w:rsidRPr="00AF50D3">
            <w:rPr>
              <w:rFonts w:eastAsia="MS Gothic" w:hint="eastAsia"/>
              <w:color w:val="auto"/>
              <w:lang w:eastAsia="ja-JP"/>
            </w:rPr>
            <w:t>☐</w:t>
          </w:r>
        </w:sdtContent>
      </w:sdt>
      <w:r w:rsidR="002A70F7" w:rsidRPr="00AF50D3">
        <w:rPr>
          <w:color w:val="auto"/>
          <w:lang w:eastAsia="ja-JP"/>
        </w:rPr>
        <w:t xml:space="preserve">  I do solemnly and sincerely declare that the information I have provided is true and correct to the best of my knowledge.</w:t>
      </w:r>
    </w:p>
    <w:p w14:paraId="40501615" w14:textId="77777777" w:rsidR="00AF50D3" w:rsidRPr="00AF50D3" w:rsidRDefault="00492ECC" w:rsidP="009D50B7">
      <w:pPr>
        <w:keepNext/>
        <w:widowControl/>
        <w:spacing w:before="0" w:line="280" w:lineRule="exact"/>
        <w:ind w:left="851" w:hanging="284"/>
        <w:rPr>
          <w:color w:val="auto"/>
          <w:lang w:eastAsia="ja-JP"/>
        </w:rPr>
      </w:pPr>
      <w:sdt>
        <w:sdtPr>
          <w:rPr>
            <w:color w:val="auto"/>
            <w:lang w:eastAsia="ja-JP"/>
          </w:rPr>
          <w:id w:val="-541587562"/>
          <w14:checkbox>
            <w14:checked w14:val="0"/>
            <w14:checkedState w14:val="2612" w14:font="MS Gothic"/>
            <w14:uncheckedState w14:val="2610" w14:font="MS Gothic"/>
          </w14:checkbox>
        </w:sdtPr>
        <w:sdtEndPr>
          <w:rPr>
            <w:rFonts w:hint="eastAsia"/>
          </w:rPr>
        </w:sdtEndPr>
        <w:sdtContent>
          <w:r w:rsidR="002A70F7" w:rsidRPr="00AF50D3">
            <w:rPr>
              <w:rFonts w:eastAsia="MS Gothic" w:hint="eastAsia"/>
              <w:color w:val="auto"/>
              <w:lang w:eastAsia="ja-JP"/>
            </w:rPr>
            <w:t>☐</w:t>
          </w:r>
        </w:sdtContent>
      </w:sdt>
      <w:r w:rsidR="002A70F7" w:rsidRPr="00AF50D3">
        <w:rPr>
          <w:color w:val="auto"/>
          <w:lang w:eastAsia="ja-JP"/>
        </w:rPr>
        <w:t xml:space="preserve">  I understand that all information supplied in or with this application </w:t>
      </w:r>
      <w:r w:rsidR="009D50B7" w:rsidRPr="009D50B7">
        <w:rPr>
          <w:color w:val="auto"/>
          <w:lang w:eastAsia="ja-JP"/>
        </w:rPr>
        <w:t>will only be used or disclosed in accordance with the above privacy statement</w:t>
      </w:r>
      <w:r w:rsidR="002A70F7" w:rsidRPr="00AF50D3">
        <w:rPr>
          <w:i/>
          <w:color w:val="auto"/>
          <w:lang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66"/>
        <w:gridCol w:w="4328"/>
      </w:tblGrid>
      <w:tr w:rsidR="003470F5" w14:paraId="6F2BFFCE" w14:textId="77777777" w:rsidTr="00DE1E8A">
        <w:trPr>
          <w:trHeight w:val="136"/>
        </w:trPr>
        <w:tc>
          <w:tcPr>
            <w:tcW w:w="2877" w:type="pct"/>
            <w:shd w:val="clear" w:color="auto" w:fill="auto"/>
            <w:tcMar>
              <w:top w:w="28" w:type="dxa"/>
            </w:tcMar>
          </w:tcPr>
          <w:p w14:paraId="5B6C01F6" w14:textId="77777777" w:rsidR="00DE1E8A"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Name (individual or principal contact if applicant is an organisation)</w:t>
            </w:r>
          </w:p>
          <w:p w14:paraId="59942E81" w14:textId="77777777" w:rsidR="00DE1E8A" w:rsidRPr="00AF50D3" w:rsidRDefault="002A70F7" w:rsidP="00DE1E8A">
            <w:pPr>
              <w:widowControl/>
              <w:spacing w:before="0" w:after="0"/>
              <w:rPr>
                <w:rFonts w:cs="Arial"/>
                <w:b/>
                <w:bCs/>
                <w:color w:val="auto"/>
                <w:sz w:val="18"/>
                <w:szCs w:val="18"/>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c>
          <w:tcPr>
            <w:tcW w:w="2123" w:type="pct"/>
            <w:shd w:val="clear" w:color="auto" w:fill="auto"/>
          </w:tcPr>
          <w:p w14:paraId="24C8F989" w14:textId="77777777" w:rsidR="00DE1E8A" w:rsidRPr="00DE1E8A" w:rsidRDefault="002A70F7" w:rsidP="00DE1E8A">
            <w:pPr>
              <w:widowControl/>
              <w:shd w:val="pct10" w:color="auto" w:fill="auto"/>
              <w:spacing w:before="0" w:after="0"/>
              <w:rPr>
                <w:rFonts w:cs="Arial"/>
                <w:b/>
                <w:bCs/>
                <w:color w:val="auto"/>
                <w:sz w:val="18"/>
                <w:szCs w:val="18"/>
              </w:rPr>
            </w:pPr>
            <w:r w:rsidRPr="00DE1E8A">
              <w:rPr>
                <w:rFonts w:cs="Arial"/>
                <w:b/>
                <w:bCs/>
                <w:color w:val="auto"/>
                <w:sz w:val="18"/>
                <w:szCs w:val="18"/>
              </w:rPr>
              <w:t>Position (if applicant is an organisation)</w:t>
            </w:r>
          </w:p>
          <w:p w14:paraId="4D19BB1C" w14:textId="77777777" w:rsidR="00DE1E8A" w:rsidRPr="00AF50D3" w:rsidRDefault="002A70F7" w:rsidP="00DE1E8A">
            <w:pPr>
              <w:widowControl/>
              <w:spacing w:before="0" w:after="0"/>
              <w:rPr>
                <w:rFonts w:cs="Arial"/>
                <w:color w:val="auto"/>
                <w:sz w:val="16"/>
                <w:szCs w:val="16"/>
              </w:rPr>
            </w:pPr>
            <w:r w:rsidRPr="00DE1E8A">
              <w:rPr>
                <w:noProof/>
                <w:color w:val="auto"/>
                <w:lang w:eastAsia="ja-JP"/>
              </w:rPr>
              <w:fldChar w:fldCharType="begin">
                <w:ffData>
                  <w:name w:val=""/>
                  <w:enabled/>
                  <w:calcOnExit w:val="0"/>
                  <w:textInput/>
                </w:ffData>
              </w:fldChar>
            </w:r>
            <w:r w:rsidRPr="00DE1E8A">
              <w:rPr>
                <w:noProof/>
                <w:color w:val="auto"/>
                <w:lang w:eastAsia="ja-JP"/>
              </w:rPr>
              <w:instrText xml:space="preserve"> FORMTEXT </w:instrText>
            </w:r>
            <w:r w:rsidRPr="00DE1E8A">
              <w:rPr>
                <w:noProof/>
                <w:color w:val="auto"/>
                <w:lang w:eastAsia="ja-JP"/>
              </w:rPr>
            </w:r>
            <w:r w:rsidRPr="00DE1E8A">
              <w:rPr>
                <w:noProof/>
                <w:color w:val="auto"/>
                <w:lang w:eastAsia="ja-JP"/>
              </w:rPr>
              <w:fldChar w:fldCharType="separate"/>
            </w:r>
            <w:r w:rsidRPr="00DE1E8A">
              <w:rPr>
                <w:noProof/>
                <w:color w:val="auto"/>
                <w:lang w:eastAsia="ja-JP"/>
              </w:rPr>
              <w:t> </w:t>
            </w:r>
            <w:r w:rsidRPr="00DE1E8A">
              <w:rPr>
                <w:noProof/>
                <w:color w:val="auto"/>
                <w:lang w:eastAsia="ja-JP"/>
              </w:rPr>
              <w:t> </w:t>
            </w:r>
            <w:r w:rsidRPr="00DE1E8A">
              <w:rPr>
                <w:noProof/>
                <w:color w:val="auto"/>
                <w:lang w:eastAsia="ja-JP"/>
              </w:rPr>
              <w:t> </w:t>
            </w:r>
            <w:r w:rsidRPr="00DE1E8A">
              <w:rPr>
                <w:noProof/>
                <w:color w:val="auto"/>
                <w:lang w:eastAsia="ja-JP"/>
              </w:rPr>
              <w:t> </w:t>
            </w:r>
            <w:r w:rsidRPr="00DE1E8A">
              <w:rPr>
                <w:noProof/>
                <w:color w:val="auto"/>
                <w:lang w:eastAsia="ja-JP"/>
              </w:rPr>
              <w:t> </w:t>
            </w:r>
            <w:r w:rsidRPr="00DE1E8A">
              <w:rPr>
                <w:noProof/>
                <w:color w:val="auto"/>
                <w:lang w:eastAsia="ja-JP"/>
              </w:rPr>
              <w:fldChar w:fldCharType="end"/>
            </w:r>
          </w:p>
        </w:tc>
      </w:tr>
      <w:tr w:rsidR="003470F5" w14:paraId="14A2A4F2" w14:textId="77777777" w:rsidTr="005D3549">
        <w:trPr>
          <w:trHeight w:val="397"/>
        </w:trPr>
        <w:tc>
          <w:tcPr>
            <w:tcW w:w="2877" w:type="pct"/>
            <w:shd w:val="clear" w:color="auto" w:fill="auto"/>
            <w:tcMar>
              <w:top w:w="28" w:type="dxa"/>
            </w:tcMar>
          </w:tcPr>
          <w:p w14:paraId="06016B7D"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Organisation name (if applicant is an organisation)</w:t>
            </w:r>
          </w:p>
          <w:p w14:paraId="7F855261" w14:textId="77777777" w:rsidR="00AF50D3" w:rsidRPr="00AF50D3" w:rsidRDefault="002A70F7" w:rsidP="00AF50D3">
            <w:pPr>
              <w:widowControl/>
              <w:spacing w:before="0" w:after="0"/>
              <w:rPr>
                <w:rFonts w:cs="Arial"/>
                <w:color w:val="auto"/>
                <w:sz w:val="16"/>
                <w:szCs w:val="16"/>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c>
          <w:tcPr>
            <w:tcW w:w="2123" w:type="pct"/>
            <w:shd w:val="clear" w:color="auto" w:fill="auto"/>
            <w:tcMar>
              <w:top w:w="28" w:type="dxa"/>
            </w:tcMar>
          </w:tcPr>
          <w:p w14:paraId="38B64761"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ACN/ABN (if an organisation)</w:t>
            </w:r>
          </w:p>
          <w:p w14:paraId="43DD1CB2" w14:textId="77777777" w:rsidR="00AF50D3" w:rsidRPr="00AF50D3" w:rsidRDefault="002A70F7" w:rsidP="00AF50D3">
            <w:pPr>
              <w:widowControl/>
              <w:spacing w:before="0" w:after="0"/>
              <w:rPr>
                <w:rFonts w:cs="Arial"/>
                <w:color w:val="auto"/>
                <w:sz w:val="16"/>
                <w:szCs w:val="16"/>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r>
      <w:tr w:rsidR="003470F5" w14:paraId="302DCB6C" w14:textId="77777777" w:rsidTr="005D3549">
        <w:trPr>
          <w:trHeight w:val="397"/>
        </w:trPr>
        <w:tc>
          <w:tcPr>
            <w:tcW w:w="5000" w:type="pct"/>
            <w:gridSpan w:val="2"/>
            <w:shd w:val="clear" w:color="auto" w:fill="auto"/>
            <w:tcMar>
              <w:top w:w="28" w:type="dxa"/>
            </w:tcMar>
          </w:tcPr>
          <w:p w14:paraId="3E9E87F2"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Postal address</w:t>
            </w:r>
          </w:p>
          <w:p w14:paraId="62D212F2" w14:textId="77777777" w:rsidR="00AF50D3" w:rsidRPr="00AF50D3" w:rsidRDefault="002A70F7" w:rsidP="00AF50D3">
            <w:pPr>
              <w:widowControl/>
              <w:spacing w:before="0" w:after="0"/>
              <w:rPr>
                <w:rFonts w:cs="Arial"/>
                <w:color w:val="auto"/>
                <w:sz w:val="16"/>
                <w:szCs w:val="16"/>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r>
      <w:tr w:rsidR="003470F5" w14:paraId="23246626" w14:textId="77777777" w:rsidTr="005D3549">
        <w:trPr>
          <w:trHeight w:val="397"/>
        </w:trPr>
        <w:tc>
          <w:tcPr>
            <w:tcW w:w="2877" w:type="pct"/>
            <w:shd w:val="clear" w:color="auto" w:fill="auto"/>
            <w:tcMar>
              <w:top w:w="28" w:type="dxa"/>
            </w:tcMar>
          </w:tcPr>
          <w:p w14:paraId="67E1AB39"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Phone</w:t>
            </w:r>
          </w:p>
          <w:p w14:paraId="5772A45D" w14:textId="77777777" w:rsidR="00AF50D3" w:rsidRPr="00AF50D3" w:rsidRDefault="002A70F7" w:rsidP="00AF50D3">
            <w:pPr>
              <w:widowControl/>
              <w:spacing w:before="0" w:after="0"/>
              <w:rPr>
                <w:rFonts w:cs="Arial"/>
                <w:color w:val="auto"/>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c>
          <w:tcPr>
            <w:tcW w:w="2123" w:type="pct"/>
            <w:shd w:val="clear" w:color="auto" w:fill="auto"/>
            <w:tcMar>
              <w:top w:w="28" w:type="dxa"/>
            </w:tcMar>
          </w:tcPr>
          <w:p w14:paraId="64186AE2"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Mobile phone</w:t>
            </w:r>
          </w:p>
          <w:p w14:paraId="17C95DE9" w14:textId="77777777" w:rsidR="00AF50D3" w:rsidRPr="00AF50D3" w:rsidRDefault="002A70F7" w:rsidP="00AF50D3">
            <w:pPr>
              <w:widowControl/>
              <w:spacing w:before="0" w:after="0"/>
              <w:rPr>
                <w:rFonts w:cs="Arial"/>
                <w:color w:val="auto"/>
                <w:sz w:val="22"/>
              </w:rPr>
            </w:pPr>
            <w:r w:rsidRPr="00AF50D3">
              <w:rPr>
                <w:rFonts w:cs="Arial"/>
                <w:noProof/>
                <w:color w:val="auto"/>
              </w:rPr>
              <w:fldChar w:fldCharType="begin">
                <w:ffData>
                  <w:name w:val=""/>
                  <w:enabled/>
                  <w:calcOnExit w:val="0"/>
                  <w:textInput/>
                </w:ffData>
              </w:fldChar>
            </w:r>
            <w:r w:rsidRPr="00AF50D3">
              <w:rPr>
                <w:rFonts w:cs="Arial"/>
                <w:noProof/>
                <w:color w:val="auto"/>
              </w:rPr>
              <w:instrText xml:space="preserve"> FORMTEXT </w:instrText>
            </w:r>
            <w:r w:rsidRPr="00AF50D3">
              <w:rPr>
                <w:rFonts w:cs="Arial"/>
                <w:noProof/>
                <w:color w:val="auto"/>
              </w:rPr>
            </w:r>
            <w:r w:rsidRPr="00AF50D3">
              <w:rPr>
                <w:rFonts w:cs="Arial"/>
                <w:noProof/>
                <w:color w:val="auto"/>
              </w:rPr>
              <w:fldChar w:fldCharType="separate"/>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t> </w:t>
            </w:r>
            <w:r w:rsidRPr="00AF50D3">
              <w:rPr>
                <w:rFonts w:cs="Arial"/>
                <w:noProof/>
                <w:color w:val="auto"/>
              </w:rPr>
              <w:fldChar w:fldCharType="end"/>
            </w:r>
          </w:p>
        </w:tc>
      </w:tr>
      <w:tr w:rsidR="003470F5" w14:paraId="3E206492" w14:textId="77777777" w:rsidTr="005D3549">
        <w:trPr>
          <w:trHeight w:val="397"/>
        </w:trPr>
        <w:tc>
          <w:tcPr>
            <w:tcW w:w="5000" w:type="pct"/>
            <w:gridSpan w:val="2"/>
            <w:shd w:val="clear" w:color="auto" w:fill="auto"/>
            <w:tcMar>
              <w:top w:w="28" w:type="dxa"/>
            </w:tcMar>
          </w:tcPr>
          <w:p w14:paraId="466F839D" w14:textId="77777777" w:rsidR="00AF50D3" w:rsidRPr="00AF50D3" w:rsidRDefault="002A70F7" w:rsidP="007E020D">
            <w:pPr>
              <w:widowControl/>
              <w:shd w:val="pct10" w:color="auto" w:fill="auto"/>
              <w:spacing w:before="0" w:after="0"/>
              <w:rPr>
                <w:rFonts w:cs="Arial"/>
                <w:b/>
                <w:bCs/>
                <w:color w:val="auto"/>
                <w:sz w:val="18"/>
                <w:szCs w:val="18"/>
              </w:rPr>
            </w:pPr>
            <w:r w:rsidRPr="00AF50D3">
              <w:rPr>
                <w:rFonts w:cs="Arial"/>
                <w:b/>
                <w:bCs/>
                <w:color w:val="auto"/>
                <w:sz w:val="18"/>
                <w:szCs w:val="18"/>
              </w:rPr>
              <w:t>Email address</w:t>
            </w:r>
          </w:p>
          <w:p w14:paraId="3F1906A3" w14:textId="77777777" w:rsidR="00AF50D3" w:rsidRPr="00AF50D3" w:rsidRDefault="002A70F7" w:rsidP="007E020D">
            <w:pPr>
              <w:widowControl/>
              <w:spacing w:before="0" w:after="0"/>
              <w:jc w:val="both"/>
              <w:rPr>
                <w:color w:val="auto"/>
              </w:rPr>
            </w:pPr>
            <w:r w:rsidRPr="00AF50D3">
              <w:rPr>
                <w:noProof/>
                <w:color w:val="auto"/>
                <w:lang w:eastAsia="ja-JP"/>
              </w:rPr>
              <w:fldChar w:fldCharType="begin">
                <w:ffData>
                  <w:name w:val=""/>
                  <w:enabled/>
                  <w:calcOnExit w:val="0"/>
                  <w:textInput/>
                </w:ffData>
              </w:fldChar>
            </w:r>
            <w:r w:rsidRPr="00AF50D3">
              <w:rPr>
                <w:noProof/>
                <w:color w:val="auto"/>
                <w:lang w:eastAsia="ja-JP"/>
              </w:rPr>
              <w:instrText xml:space="preserve"> FORMTEXT </w:instrText>
            </w:r>
            <w:r w:rsidRPr="00AF50D3">
              <w:rPr>
                <w:noProof/>
                <w:color w:val="auto"/>
                <w:lang w:eastAsia="ja-JP"/>
              </w:rPr>
            </w:r>
            <w:r w:rsidRPr="00AF50D3">
              <w:rPr>
                <w:noProof/>
                <w:color w:val="auto"/>
                <w:lang w:eastAsia="ja-JP"/>
              </w:rPr>
              <w:fldChar w:fldCharType="separate"/>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fldChar w:fldCharType="end"/>
            </w:r>
          </w:p>
        </w:tc>
      </w:tr>
      <w:tr w:rsidR="003470F5" w14:paraId="0B478571" w14:textId="77777777" w:rsidTr="005D3549">
        <w:trPr>
          <w:trHeight w:val="397"/>
        </w:trPr>
        <w:tc>
          <w:tcPr>
            <w:tcW w:w="2877" w:type="pct"/>
            <w:shd w:val="clear" w:color="auto" w:fill="auto"/>
            <w:tcMar>
              <w:top w:w="28" w:type="dxa"/>
            </w:tcMar>
          </w:tcPr>
          <w:p w14:paraId="7BBF0835" w14:textId="77777777" w:rsidR="00AF50D3" w:rsidRPr="00AF50D3" w:rsidRDefault="002A70F7" w:rsidP="00AF50D3">
            <w:pPr>
              <w:widowControl/>
              <w:shd w:val="pct10" w:color="auto" w:fill="auto"/>
              <w:spacing w:before="0" w:after="0"/>
              <w:rPr>
                <w:rFonts w:cs="Arial"/>
                <w:b/>
                <w:bCs/>
                <w:color w:val="auto"/>
                <w:sz w:val="18"/>
                <w:szCs w:val="18"/>
              </w:rPr>
            </w:pPr>
            <w:r w:rsidRPr="00AF50D3">
              <w:rPr>
                <w:rFonts w:cs="Arial"/>
                <w:b/>
                <w:bCs/>
                <w:color w:val="auto"/>
                <w:sz w:val="18"/>
                <w:szCs w:val="18"/>
              </w:rPr>
              <w:t>Signature (</w:t>
            </w:r>
            <w:r w:rsidRPr="00AF50D3">
              <w:rPr>
                <w:rFonts w:cs="Arial"/>
                <w:b/>
                <w:bCs/>
                <w:i/>
                <w:color w:val="auto"/>
                <w:sz w:val="18"/>
                <w:szCs w:val="18"/>
              </w:rPr>
              <w:t>print and sign or insert as image</w:t>
            </w:r>
            <w:r w:rsidRPr="00AF50D3">
              <w:rPr>
                <w:rFonts w:cs="Arial"/>
                <w:b/>
                <w:bCs/>
                <w:color w:val="auto"/>
                <w:sz w:val="18"/>
                <w:szCs w:val="18"/>
              </w:rPr>
              <w:t>)</w:t>
            </w:r>
          </w:p>
          <w:sdt>
            <w:sdtPr>
              <w:rPr>
                <w:noProof/>
                <w:color w:val="auto"/>
                <w:lang w:eastAsia="ja-JP"/>
              </w:rPr>
              <w:id w:val="-1520610069"/>
              <w:showingPlcHdr/>
              <w:picture/>
            </w:sdtPr>
            <w:sdtEndPr/>
            <w:sdtContent>
              <w:p w14:paraId="6AAACAEB" w14:textId="77777777" w:rsidR="00AF50D3" w:rsidRPr="00AF50D3" w:rsidRDefault="002A70F7" w:rsidP="007E020D">
                <w:pPr>
                  <w:widowControl/>
                  <w:spacing w:before="0" w:after="0"/>
                  <w:jc w:val="both"/>
                  <w:rPr>
                    <w:i/>
                    <w:color w:val="auto"/>
                  </w:rPr>
                </w:pPr>
                <w:r w:rsidRPr="00AF50D3">
                  <w:rPr>
                    <w:noProof/>
                    <w:color w:val="auto"/>
                    <w:lang w:eastAsia="ja-JP"/>
                  </w:rPr>
                  <w:drawing>
                    <wp:inline distT="0" distB="0" distL="0" distR="0" wp14:anchorId="40E155D7" wp14:editId="1FA6F99E">
                      <wp:extent cx="2381250" cy="523875"/>
                      <wp:effectExtent l="0" t="0" r="0" b="9525"/>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394086" name="Picture 1" descr="Shap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81250" cy="523875"/>
                              </a:xfrm>
                              <a:prstGeom prst="rect">
                                <a:avLst/>
                              </a:prstGeom>
                              <a:noFill/>
                              <a:ln>
                                <a:noFill/>
                              </a:ln>
                            </pic:spPr>
                          </pic:pic>
                        </a:graphicData>
                      </a:graphic>
                    </wp:inline>
                  </w:drawing>
                </w:r>
              </w:p>
            </w:sdtContent>
          </w:sdt>
        </w:tc>
        <w:tc>
          <w:tcPr>
            <w:tcW w:w="2123" w:type="pct"/>
            <w:shd w:val="clear" w:color="auto" w:fill="auto"/>
            <w:tcMar>
              <w:top w:w="28" w:type="dxa"/>
            </w:tcMar>
          </w:tcPr>
          <w:p w14:paraId="35378857" w14:textId="77777777" w:rsidR="00AF50D3" w:rsidRPr="00AF50D3" w:rsidRDefault="002A70F7" w:rsidP="00AF50D3">
            <w:pPr>
              <w:widowControl/>
              <w:shd w:val="pct10" w:color="auto" w:fill="auto"/>
              <w:spacing w:before="0" w:after="0"/>
              <w:rPr>
                <w:rFonts w:cs="Arial"/>
                <w:b/>
                <w:bCs/>
                <w:i/>
                <w:color w:val="auto"/>
                <w:sz w:val="18"/>
                <w:szCs w:val="18"/>
              </w:rPr>
            </w:pPr>
            <w:r w:rsidRPr="00AF50D3">
              <w:rPr>
                <w:rFonts w:cs="Arial"/>
                <w:b/>
                <w:bCs/>
                <w:color w:val="auto"/>
                <w:sz w:val="18"/>
                <w:szCs w:val="18"/>
              </w:rPr>
              <w:t>Date</w:t>
            </w:r>
          </w:p>
          <w:p w14:paraId="2E764BD2" w14:textId="77777777" w:rsidR="00AF50D3" w:rsidRPr="00AF50D3" w:rsidRDefault="002A70F7" w:rsidP="00AF50D3">
            <w:pPr>
              <w:widowControl/>
              <w:spacing w:before="0"/>
              <w:jc w:val="both"/>
              <w:rPr>
                <w:iCs/>
                <w:color w:val="auto"/>
              </w:rPr>
            </w:pPr>
            <w:r w:rsidRPr="00AF50D3">
              <w:rPr>
                <w:noProof/>
                <w:color w:val="auto"/>
                <w:lang w:eastAsia="ja-JP"/>
              </w:rPr>
              <w:fldChar w:fldCharType="begin">
                <w:ffData>
                  <w:name w:val=""/>
                  <w:enabled/>
                  <w:calcOnExit w:val="0"/>
                  <w:textInput/>
                </w:ffData>
              </w:fldChar>
            </w:r>
            <w:r w:rsidRPr="00AF50D3">
              <w:rPr>
                <w:noProof/>
                <w:color w:val="auto"/>
                <w:lang w:eastAsia="ja-JP"/>
              </w:rPr>
              <w:instrText xml:space="preserve"> FORMTEXT </w:instrText>
            </w:r>
            <w:r w:rsidRPr="00AF50D3">
              <w:rPr>
                <w:noProof/>
                <w:color w:val="auto"/>
                <w:lang w:eastAsia="ja-JP"/>
              </w:rPr>
            </w:r>
            <w:r w:rsidRPr="00AF50D3">
              <w:rPr>
                <w:noProof/>
                <w:color w:val="auto"/>
                <w:lang w:eastAsia="ja-JP"/>
              </w:rPr>
              <w:fldChar w:fldCharType="separate"/>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t> </w:t>
            </w:r>
            <w:r w:rsidRPr="00AF50D3">
              <w:rPr>
                <w:noProof/>
                <w:color w:val="auto"/>
                <w:lang w:eastAsia="ja-JP"/>
              </w:rPr>
              <w:fldChar w:fldCharType="end"/>
            </w:r>
          </w:p>
        </w:tc>
      </w:tr>
    </w:tbl>
    <w:p w14:paraId="51D704D6" w14:textId="77777777" w:rsidR="00AF50D3" w:rsidRPr="00E64BCB" w:rsidRDefault="00AF50D3" w:rsidP="00DE1E8A"/>
    <w:sectPr w:rsidR="00AF50D3" w:rsidRPr="00E64BCB" w:rsidSect="00503460">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D9B9" w14:textId="77777777" w:rsidR="002A70F7" w:rsidRDefault="002A70F7">
      <w:pPr>
        <w:spacing w:before="0" w:after="0"/>
      </w:pPr>
      <w:r>
        <w:separator/>
      </w:r>
    </w:p>
  </w:endnote>
  <w:endnote w:type="continuationSeparator" w:id="0">
    <w:p w14:paraId="4B10C749" w14:textId="77777777" w:rsidR="002A70F7" w:rsidRDefault="002A70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10C0" w14:textId="77777777" w:rsidR="00B85C79" w:rsidRDefault="00B85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7D43" w14:textId="77777777" w:rsidR="00AF50D3" w:rsidRDefault="00AF50D3" w:rsidP="00AF50D3">
    <w:pPr>
      <w:pStyle w:val="footerline8pt"/>
    </w:pPr>
  </w:p>
  <w:p w14:paraId="4BB6744B" w14:textId="376A2B12" w:rsidR="00FC4507" w:rsidRPr="00AF50D3" w:rsidRDefault="002A70F7" w:rsidP="00AF50D3">
    <w:pPr>
      <w:pStyle w:val="footerpg2"/>
      <w:rPr>
        <w:rStyle w:val="PageNumber"/>
        <w:noProof/>
        <w:szCs w:val="16"/>
        <w:lang w:eastAsia="en-AU"/>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Pr="004E7651">
      <w:rPr>
        <w:szCs w:val="16"/>
      </w:rPr>
      <w:t>5</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Pr="004E7651">
      <w:rPr>
        <w:szCs w:val="16"/>
      </w:rPr>
      <w:t>5</w:t>
    </w:r>
    <w:r w:rsidRPr="004E7651">
      <w:rPr>
        <w:szCs w:val="16"/>
      </w:rPr>
      <w:fldChar w:fldCharType="end"/>
    </w:r>
    <w:r>
      <w:rPr>
        <w:szCs w:val="16"/>
      </w:rPr>
      <w:t xml:space="preserve"> </w:t>
    </w:r>
    <w:r w:rsidRPr="00D227E6">
      <w:rPr>
        <w:szCs w:val="16"/>
      </w:rPr>
      <w:t xml:space="preserve">• </w:t>
    </w:r>
    <w:r w:rsidR="00492ECC">
      <w:rPr>
        <w:szCs w:val="16"/>
      </w:rPr>
      <w:t xml:space="preserve">EPP\2024\6663 </w:t>
    </w:r>
    <w:r w:rsidR="00492ECC" w:rsidRPr="00AF50D3">
      <w:rPr>
        <w:szCs w:val="16"/>
      </w:rPr>
      <w:t xml:space="preserve">• </w:t>
    </w:r>
    <w:r w:rsidRPr="006B751C">
      <w:rPr>
        <w:szCs w:val="16"/>
      </w:rPr>
      <w:t>Version 2.0</w:t>
    </w:r>
    <w:r>
      <w:rPr>
        <w:szCs w:val="16"/>
      </w:rPr>
      <w:t>0</w:t>
    </w:r>
    <w:r w:rsidRPr="00D227E6">
      <w:rPr>
        <w:szCs w:val="16"/>
      </w:rPr>
      <w:t xml:space="preserve"> • Effective: </w:t>
    </w:r>
    <w:r>
      <w:rPr>
        <w:szCs w:val="16"/>
      </w:rPr>
      <w:t>19 Jan 2024</w:t>
    </w:r>
    <w:r>
      <w:rPr>
        <w:noProof/>
      </w:rPr>
      <w:tab/>
    </w:r>
    <w:r w:rsidRPr="001D5554">
      <w:rPr>
        <w:b/>
        <w:szCs w:val="16"/>
        <w:lang w:eastAsia="en-US"/>
      </w:rPr>
      <w:t>Department of Environment</w:t>
    </w:r>
    <w:r w:rsidR="00B85C79">
      <w:rPr>
        <w:b/>
        <w:szCs w:val="16"/>
        <w:lang w:eastAsia="en-US"/>
      </w:rPr>
      <w:t xml:space="preserve">, </w:t>
    </w:r>
    <w:r>
      <w:rPr>
        <w:b/>
        <w:szCs w:val="16"/>
        <w:lang w:eastAsia="en-US"/>
      </w:rPr>
      <w:t>Science</w:t>
    </w:r>
    <w:r w:rsidR="00B85C79">
      <w:rPr>
        <w:b/>
        <w:szCs w:val="16"/>
        <w:lang w:eastAsia="en-US"/>
      </w:rPr>
      <w:t>,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D13B" w14:textId="492745AD" w:rsidR="00AF50D3" w:rsidRPr="00AF50D3" w:rsidRDefault="002A70F7" w:rsidP="00AF50D3">
    <w:pPr>
      <w:widowControl/>
      <w:pBdr>
        <w:top w:val="single" w:sz="12" w:space="6" w:color="auto"/>
      </w:pBdr>
      <w:tabs>
        <w:tab w:val="center" w:pos="4678"/>
        <w:tab w:val="right" w:pos="9639"/>
        <w:tab w:val="right" w:pos="10204"/>
      </w:tabs>
      <w:spacing w:after="0"/>
      <w:jc w:val="both"/>
      <w:rPr>
        <w:noProof/>
        <w:color w:val="auto"/>
        <w:sz w:val="16"/>
        <w:szCs w:val="16"/>
        <w:lang w:eastAsia="en-AU"/>
      </w:rPr>
    </w:pPr>
    <w:r w:rsidRPr="00AF50D3">
      <w:rPr>
        <w:color w:val="auto"/>
        <w:sz w:val="16"/>
        <w:szCs w:val="16"/>
        <w:lang w:eastAsia="ja-JP"/>
      </w:rPr>
      <w:t xml:space="preserve">Page </w:t>
    </w:r>
    <w:r w:rsidRPr="00AF50D3">
      <w:rPr>
        <w:color w:val="auto"/>
        <w:sz w:val="16"/>
        <w:szCs w:val="16"/>
        <w:lang w:eastAsia="ja-JP"/>
      </w:rPr>
      <w:fldChar w:fldCharType="begin"/>
    </w:r>
    <w:r w:rsidRPr="00AF50D3">
      <w:rPr>
        <w:color w:val="auto"/>
        <w:sz w:val="16"/>
        <w:szCs w:val="16"/>
        <w:lang w:eastAsia="ja-JP"/>
      </w:rPr>
      <w:instrText xml:space="preserve"> PAGE </w:instrText>
    </w:r>
    <w:r w:rsidRPr="00AF50D3">
      <w:rPr>
        <w:color w:val="auto"/>
        <w:sz w:val="16"/>
        <w:szCs w:val="16"/>
        <w:lang w:eastAsia="ja-JP"/>
      </w:rPr>
      <w:fldChar w:fldCharType="separate"/>
    </w:r>
    <w:r w:rsidRPr="00AF50D3">
      <w:rPr>
        <w:color w:val="auto"/>
        <w:sz w:val="16"/>
        <w:szCs w:val="16"/>
        <w:lang w:eastAsia="ja-JP"/>
      </w:rPr>
      <w:t>1</w:t>
    </w:r>
    <w:r w:rsidRPr="00AF50D3">
      <w:rPr>
        <w:color w:val="auto"/>
        <w:sz w:val="16"/>
        <w:szCs w:val="16"/>
        <w:lang w:eastAsia="ja-JP"/>
      </w:rPr>
      <w:fldChar w:fldCharType="end"/>
    </w:r>
    <w:r w:rsidRPr="00AF50D3">
      <w:rPr>
        <w:color w:val="auto"/>
        <w:sz w:val="16"/>
        <w:szCs w:val="16"/>
        <w:lang w:eastAsia="ja-JP"/>
      </w:rPr>
      <w:t xml:space="preserve"> of </w:t>
    </w:r>
    <w:r w:rsidRPr="00AF50D3">
      <w:rPr>
        <w:color w:val="auto"/>
        <w:sz w:val="16"/>
        <w:szCs w:val="16"/>
        <w:lang w:eastAsia="ja-JP"/>
      </w:rPr>
      <w:fldChar w:fldCharType="begin"/>
    </w:r>
    <w:r w:rsidRPr="00AF50D3">
      <w:rPr>
        <w:color w:val="auto"/>
        <w:sz w:val="16"/>
        <w:szCs w:val="16"/>
        <w:lang w:eastAsia="ja-JP"/>
      </w:rPr>
      <w:instrText xml:space="preserve"> NUMPAGES </w:instrText>
    </w:r>
    <w:r w:rsidRPr="00AF50D3">
      <w:rPr>
        <w:color w:val="auto"/>
        <w:sz w:val="16"/>
        <w:szCs w:val="16"/>
        <w:lang w:eastAsia="ja-JP"/>
      </w:rPr>
      <w:fldChar w:fldCharType="separate"/>
    </w:r>
    <w:r w:rsidRPr="00AF50D3">
      <w:rPr>
        <w:color w:val="auto"/>
        <w:sz w:val="16"/>
        <w:szCs w:val="16"/>
        <w:lang w:eastAsia="ja-JP"/>
      </w:rPr>
      <w:t>5</w:t>
    </w:r>
    <w:r w:rsidRPr="00AF50D3">
      <w:rPr>
        <w:color w:val="auto"/>
        <w:sz w:val="16"/>
        <w:szCs w:val="16"/>
        <w:lang w:eastAsia="ja-JP"/>
      </w:rPr>
      <w:fldChar w:fldCharType="end"/>
    </w:r>
    <w:r w:rsidRPr="00AF50D3">
      <w:rPr>
        <w:color w:val="auto"/>
        <w:sz w:val="16"/>
        <w:szCs w:val="16"/>
        <w:lang w:eastAsia="ja-JP"/>
      </w:rPr>
      <w:t xml:space="preserve"> • </w:t>
    </w:r>
    <w:r w:rsidR="00492ECC">
      <w:rPr>
        <w:color w:val="auto"/>
        <w:sz w:val="16"/>
        <w:szCs w:val="16"/>
        <w:lang w:eastAsia="ja-JP"/>
      </w:rPr>
      <w:t xml:space="preserve">EPP\2024\6663 </w:t>
    </w:r>
    <w:r w:rsidR="00492ECC" w:rsidRPr="00AF50D3">
      <w:rPr>
        <w:color w:val="auto"/>
        <w:sz w:val="16"/>
        <w:szCs w:val="16"/>
        <w:lang w:eastAsia="ja-JP"/>
      </w:rPr>
      <w:t xml:space="preserve">• </w:t>
    </w:r>
    <w:r w:rsidRPr="00AF50D3">
      <w:rPr>
        <w:color w:val="auto"/>
        <w:sz w:val="16"/>
        <w:szCs w:val="16"/>
        <w:lang w:eastAsia="ja-JP"/>
      </w:rPr>
      <w:t>Version 2.0</w:t>
    </w:r>
    <w:r>
      <w:rPr>
        <w:color w:val="auto"/>
        <w:sz w:val="16"/>
        <w:szCs w:val="16"/>
        <w:lang w:eastAsia="ja-JP"/>
      </w:rPr>
      <w:t>0</w:t>
    </w:r>
    <w:r w:rsidRPr="00AF50D3">
      <w:rPr>
        <w:color w:val="auto"/>
        <w:sz w:val="16"/>
        <w:szCs w:val="16"/>
        <w:lang w:eastAsia="ja-JP"/>
      </w:rPr>
      <w:t xml:space="preserve"> • Effective: </w:t>
    </w:r>
    <w:r>
      <w:rPr>
        <w:color w:val="auto"/>
        <w:sz w:val="16"/>
        <w:szCs w:val="16"/>
        <w:lang w:eastAsia="ja-JP"/>
      </w:rPr>
      <w:t>19 Jan 2024</w:t>
    </w:r>
    <w:r w:rsidRPr="00AF50D3">
      <w:rPr>
        <w:color w:val="auto"/>
        <w:sz w:val="16"/>
        <w:szCs w:val="16"/>
        <w:lang w:eastAsia="ja-JP"/>
      </w:rPr>
      <w:t xml:space="preserve">                                                                                         </w:t>
    </w:r>
    <w:r w:rsidRPr="00AF50D3">
      <w:rPr>
        <w:color w:val="auto"/>
        <w:sz w:val="16"/>
        <w:szCs w:val="16"/>
      </w:rPr>
      <w:t>ABN 46 640 294 485</w:t>
    </w:r>
    <w:r w:rsidRPr="00AF50D3">
      <w:rPr>
        <w:color w:val="auto"/>
        <w:sz w:val="16"/>
        <w:szCs w:val="16"/>
      </w:rPr>
      <w:tab/>
    </w:r>
  </w:p>
  <w:p w14:paraId="2666B4D4" w14:textId="77777777" w:rsidR="00344181" w:rsidRDefault="00344181" w:rsidP="00DD3C9F">
    <w:pPr>
      <w:pStyle w:val="Footer"/>
      <w:pBdr>
        <w:top w:val="none" w:sz="0" w:space="0" w:color="auto"/>
      </w:pBdr>
    </w:pPr>
  </w:p>
  <w:p w14:paraId="4D33EE2D" w14:textId="77777777" w:rsidR="00344181" w:rsidRDefault="00344181" w:rsidP="00DD3C9F">
    <w:pPr>
      <w:pStyle w:val="Footer"/>
      <w:pBdr>
        <w:top w:val="none" w:sz="0" w:space="0" w:color="auto"/>
      </w:pBdr>
    </w:pPr>
  </w:p>
  <w:p w14:paraId="5C4500EC" w14:textId="77777777" w:rsidR="00344181" w:rsidRDefault="00344181" w:rsidP="00DD3C9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D413" w14:textId="77777777" w:rsidR="002A70F7" w:rsidRDefault="002A70F7">
      <w:pPr>
        <w:spacing w:before="0" w:after="0"/>
      </w:pPr>
      <w:r>
        <w:separator/>
      </w:r>
    </w:p>
  </w:footnote>
  <w:footnote w:type="continuationSeparator" w:id="0">
    <w:p w14:paraId="1D3AEC60" w14:textId="77777777" w:rsidR="002A70F7" w:rsidRDefault="002A70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654" w14:textId="77777777" w:rsidR="00B85C79" w:rsidRDefault="00B85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0B5B" w14:textId="77777777" w:rsidR="00AF50D3" w:rsidRPr="00B81AF7" w:rsidRDefault="002A70F7" w:rsidP="00AF50D3">
    <w:pPr>
      <w:pStyle w:val="eco-2ndPageType"/>
      <w:spacing w:after="0" w:line="276" w:lineRule="auto"/>
      <w:rPr>
        <w:noProof/>
        <w:sz w:val="22"/>
        <w:lang w:eastAsia="en-AU"/>
      </w:rPr>
    </w:pPr>
    <w:bookmarkStart w:id="2" w:name="_Hlk127859446"/>
    <w:bookmarkStart w:id="3" w:name="_Hlk127859447"/>
    <w:r w:rsidRPr="00B81AF7">
      <w:rPr>
        <w:noProof/>
        <w:sz w:val="22"/>
        <w:lang w:eastAsia="en-AU"/>
      </w:rPr>
      <w:t>Application form</w:t>
    </w:r>
  </w:p>
  <w:p w14:paraId="35E36F03" w14:textId="77777777" w:rsidR="00FC4507" w:rsidRPr="00AF50D3" w:rsidRDefault="002A70F7" w:rsidP="00AF50D3">
    <w:pPr>
      <w:pStyle w:val="eco-DocumentTitle"/>
      <w:pBdr>
        <w:bottom w:val="single" w:sz="4" w:space="0" w:color="auto"/>
      </w:pBdr>
      <w:spacing w:before="40" w:after="360" w:line="276" w:lineRule="auto"/>
      <w:rPr>
        <w:b w:val="0"/>
        <w:noProof/>
        <w:lang w:val="en-US"/>
      </w:rPr>
    </w:pPr>
    <w:r>
      <w:rPr>
        <w:b w:val="0"/>
        <w:noProof/>
        <w:lang w:val="en-US"/>
      </w:rPr>
      <w:t xml:space="preserve">Request to </w:t>
    </w:r>
    <w:r w:rsidR="00356962">
      <w:rPr>
        <w:b w:val="0"/>
        <w:noProof/>
        <w:lang w:val="en-US"/>
      </w:rPr>
      <w:t>A</w:t>
    </w:r>
    <w:r>
      <w:rPr>
        <w:b w:val="0"/>
        <w:noProof/>
        <w:lang w:val="en-US"/>
      </w:rPr>
      <w:t xml:space="preserve">mend an </w:t>
    </w:r>
    <w:r w:rsidR="00356962">
      <w:rPr>
        <w:b w:val="0"/>
        <w:noProof/>
        <w:lang w:val="en-US"/>
      </w:rPr>
      <w:t>A</w:t>
    </w:r>
    <w:r>
      <w:rPr>
        <w:b w:val="0"/>
        <w:noProof/>
        <w:lang w:val="en-US"/>
      </w:rPr>
      <w:t>uthority Form</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E6CA" w14:textId="77777777" w:rsidR="00854BB6" w:rsidRPr="005346FD" w:rsidRDefault="002A70F7" w:rsidP="006930F9">
    <w:pPr>
      <w:pStyle w:val="Header"/>
      <w:jc w:val="left"/>
    </w:pPr>
    <w:r>
      <w:rPr>
        <w:noProof/>
        <w:lang w:eastAsia="en-AU"/>
      </w:rPr>
      <w:drawing>
        <wp:anchor distT="0" distB="0" distL="114300" distR="114300" simplePos="0" relativeHeight="251658240" behindDoc="1" locked="0" layoutInCell="1" allowOverlap="1" wp14:anchorId="40688EA6" wp14:editId="06354B94">
          <wp:simplePos x="0" y="0"/>
          <wp:positionH relativeFrom="column">
            <wp:posOffset>-530860</wp:posOffset>
          </wp:positionH>
          <wp:positionV relativeFrom="paragraph">
            <wp:posOffset>-350520</wp:posOffset>
          </wp:positionV>
          <wp:extent cx="7555647" cy="106870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039019" name="2021-DepartmentalTemplate-Report-Factsheet-A4-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29D4A13C" w14:textId="77777777" w:rsidR="00854BB6" w:rsidRDefault="00854BB6" w:rsidP="006930F9">
    <w:pPr>
      <w:pStyle w:val="Header"/>
      <w:jc w:val="left"/>
    </w:pPr>
  </w:p>
  <w:p w14:paraId="5D3A4A12" w14:textId="77777777" w:rsidR="00854BB6" w:rsidRDefault="00854BB6" w:rsidP="00DD7582">
    <w:pPr>
      <w:pStyle w:val="Header"/>
      <w:tabs>
        <w:tab w:val="left" w:pos="5820"/>
      </w:tabs>
      <w:jc w:val="left"/>
    </w:pPr>
  </w:p>
  <w:p w14:paraId="20387520" w14:textId="77777777" w:rsidR="004D461F" w:rsidRDefault="004D461F" w:rsidP="00DD7582">
    <w:pPr>
      <w:pStyle w:val="Header"/>
      <w:tabs>
        <w:tab w:val="left" w:pos="5820"/>
      </w:tabs>
      <w:jc w:val="left"/>
    </w:pPr>
  </w:p>
  <w:p w14:paraId="30F20546" w14:textId="77777777" w:rsidR="004D461F" w:rsidRDefault="004D461F" w:rsidP="00DD7582">
    <w:pPr>
      <w:pStyle w:val="Header"/>
      <w:tabs>
        <w:tab w:val="left" w:pos="5820"/>
      </w:tabs>
      <w:jc w:val="left"/>
    </w:pPr>
  </w:p>
  <w:p w14:paraId="4FC10E31" w14:textId="77777777" w:rsidR="004D461F" w:rsidRDefault="004D461F" w:rsidP="00DD7582">
    <w:pPr>
      <w:pStyle w:val="Header"/>
      <w:tabs>
        <w:tab w:val="left" w:pos="5820"/>
      </w:tabs>
      <w:jc w:val="left"/>
    </w:pPr>
  </w:p>
  <w:p w14:paraId="3C4A5DBF" w14:textId="77777777" w:rsidR="004D461F" w:rsidRDefault="004D461F" w:rsidP="00DD7582">
    <w:pPr>
      <w:pStyle w:val="Header"/>
      <w:tabs>
        <w:tab w:val="left" w:pos="5820"/>
      </w:tabs>
      <w:jc w:val="left"/>
    </w:pPr>
  </w:p>
  <w:p w14:paraId="0BFB2A1A" w14:textId="77777777" w:rsidR="004D461F" w:rsidRDefault="004D461F" w:rsidP="00DD7582">
    <w:pPr>
      <w:pStyle w:val="Header"/>
      <w:tabs>
        <w:tab w:val="left" w:pos="5820"/>
      </w:tabs>
      <w:jc w:val="left"/>
    </w:pPr>
  </w:p>
  <w:p w14:paraId="3D8AE663" w14:textId="77777777" w:rsidR="004D461F" w:rsidRDefault="004D461F" w:rsidP="00DD7582">
    <w:pPr>
      <w:pStyle w:val="Header"/>
      <w:tabs>
        <w:tab w:val="left" w:pos="5820"/>
      </w:tabs>
      <w:jc w:val="left"/>
    </w:pPr>
  </w:p>
  <w:p w14:paraId="14B52D9F" w14:textId="77777777" w:rsidR="004D461F" w:rsidRDefault="004D461F" w:rsidP="00DD7582">
    <w:pPr>
      <w:pStyle w:val="Header"/>
      <w:tabs>
        <w:tab w:val="left" w:pos="582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3AF1"/>
    <w:multiLevelType w:val="multilevel"/>
    <w:tmpl w:val="0D862E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B299D"/>
    <w:multiLevelType w:val="hybridMultilevel"/>
    <w:tmpl w:val="637017B0"/>
    <w:lvl w:ilvl="0" w:tplc="82DCCCF6">
      <w:start w:val="1"/>
      <w:numFmt w:val="bullet"/>
      <w:lvlText w:val=""/>
      <w:lvlJc w:val="left"/>
      <w:pPr>
        <w:ind w:left="720" w:hanging="360"/>
      </w:pPr>
      <w:rPr>
        <w:rFonts w:ascii="Symbol" w:hAnsi="Symbol" w:hint="default"/>
      </w:rPr>
    </w:lvl>
    <w:lvl w:ilvl="1" w:tplc="6DDABB80">
      <w:numFmt w:val="bullet"/>
      <w:lvlText w:val=""/>
      <w:lvlJc w:val="left"/>
      <w:pPr>
        <w:ind w:left="1440" w:hanging="360"/>
      </w:pPr>
      <w:rPr>
        <w:rFonts w:ascii="Wingdings" w:eastAsiaTheme="minorHAnsi" w:hAnsi="Wingdings" w:cstheme="minorHAnsi" w:hint="default"/>
      </w:rPr>
    </w:lvl>
    <w:lvl w:ilvl="2" w:tplc="AF88A828">
      <w:start w:val="1"/>
      <w:numFmt w:val="bullet"/>
      <w:lvlText w:val=""/>
      <w:lvlJc w:val="left"/>
      <w:pPr>
        <w:ind w:left="2160" w:hanging="360"/>
      </w:pPr>
      <w:rPr>
        <w:rFonts w:ascii="Wingdings" w:hAnsi="Wingdings" w:hint="default"/>
      </w:rPr>
    </w:lvl>
    <w:lvl w:ilvl="3" w:tplc="7FB6E5E2">
      <w:start w:val="1"/>
      <w:numFmt w:val="bullet"/>
      <w:lvlText w:val=""/>
      <w:lvlJc w:val="left"/>
      <w:pPr>
        <w:ind w:left="2880" w:hanging="360"/>
      </w:pPr>
      <w:rPr>
        <w:rFonts w:ascii="Symbol" w:hAnsi="Symbol" w:hint="default"/>
      </w:rPr>
    </w:lvl>
    <w:lvl w:ilvl="4" w:tplc="A5461D48">
      <w:start w:val="1"/>
      <w:numFmt w:val="bullet"/>
      <w:lvlText w:val="o"/>
      <w:lvlJc w:val="left"/>
      <w:pPr>
        <w:ind w:left="3600" w:hanging="360"/>
      </w:pPr>
      <w:rPr>
        <w:rFonts w:ascii="Courier New" w:hAnsi="Courier New" w:cs="Courier New" w:hint="default"/>
      </w:rPr>
    </w:lvl>
    <w:lvl w:ilvl="5" w:tplc="BF800D56">
      <w:start w:val="1"/>
      <w:numFmt w:val="bullet"/>
      <w:lvlText w:val=""/>
      <w:lvlJc w:val="left"/>
      <w:pPr>
        <w:ind w:left="4320" w:hanging="360"/>
      </w:pPr>
      <w:rPr>
        <w:rFonts w:ascii="Wingdings" w:hAnsi="Wingdings" w:hint="default"/>
      </w:rPr>
    </w:lvl>
    <w:lvl w:ilvl="6" w:tplc="FF1C87AC">
      <w:start w:val="1"/>
      <w:numFmt w:val="bullet"/>
      <w:lvlText w:val=""/>
      <w:lvlJc w:val="left"/>
      <w:pPr>
        <w:ind w:left="5040" w:hanging="360"/>
      </w:pPr>
      <w:rPr>
        <w:rFonts w:ascii="Symbol" w:hAnsi="Symbol" w:hint="default"/>
      </w:rPr>
    </w:lvl>
    <w:lvl w:ilvl="7" w:tplc="4012411E">
      <w:start w:val="1"/>
      <w:numFmt w:val="bullet"/>
      <w:lvlText w:val="o"/>
      <w:lvlJc w:val="left"/>
      <w:pPr>
        <w:ind w:left="5760" w:hanging="360"/>
      </w:pPr>
      <w:rPr>
        <w:rFonts w:ascii="Courier New" w:hAnsi="Courier New" w:cs="Courier New" w:hint="default"/>
      </w:rPr>
    </w:lvl>
    <w:lvl w:ilvl="8" w:tplc="81424DE0">
      <w:start w:val="1"/>
      <w:numFmt w:val="bullet"/>
      <w:lvlText w:val=""/>
      <w:lvlJc w:val="left"/>
      <w:pPr>
        <w:ind w:left="6480" w:hanging="360"/>
      </w:pPr>
      <w:rPr>
        <w:rFonts w:ascii="Wingdings" w:hAnsi="Wingdings" w:hint="default"/>
      </w:rPr>
    </w:lvl>
  </w:abstractNum>
  <w:abstractNum w:abstractNumId="2" w15:restartNumberingAfterBreak="0">
    <w:nsid w:val="19980A44"/>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62F0574"/>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B02C9F"/>
    <w:multiLevelType w:val="multilevel"/>
    <w:tmpl w:val="D6DC311C"/>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C1B65"/>
    <w:multiLevelType w:val="hybridMultilevel"/>
    <w:tmpl w:val="5CB2AD68"/>
    <w:lvl w:ilvl="0" w:tplc="9EEAFF06">
      <w:start w:val="1"/>
      <w:numFmt w:val="bullet"/>
      <w:lvlText w:val=""/>
      <w:lvlJc w:val="left"/>
      <w:pPr>
        <w:ind w:left="1287" w:hanging="360"/>
      </w:pPr>
      <w:rPr>
        <w:rFonts w:ascii="Symbol" w:hAnsi="Symbol" w:hint="default"/>
      </w:rPr>
    </w:lvl>
    <w:lvl w:ilvl="1" w:tplc="3F0E7958" w:tentative="1">
      <w:start w:val="1"/>
      <w:numFmt w:val="bullet"/>
      <w:lvlText w:val="o"/>
      <w:lvlJc w:val="left"/>
      <w:pPr>
        <w:ind w:left="2007" w:hanging="360"/>
      </w:pPr>
      <w:rPr>
        <w:rFonts w:ascii="Courier New" w:hAnsi="Courier New" w:cs="Courier New" w:hint="default"/>
      </w:rPr>
    </w:lvl>
    <w:lvl w:ilvl="2" w:tplc="B9B60706" w:tentative="1">
      <w:start w:val="1"/>
      <w:numFmt w:val="bullet"/>
      <w:lvlText w:val=""/>
      <w:lvlJc w:val="left"/>
      <w:pPr>
        <w:ind w:left="2727" w:hanging="360"/>
      </w:pPr>
      <w:rPr>
        <w:rFonts w:ascii="Wingdings" w:hAnsi="Wingdings" w:hint="default"/>
      </w:rPr>
    </w:lvl>
    <w:lvl w:ilvl="3" w:tplc="D554B198" w:tentative="1">
      <w:start w:val="1"/>
      <w:numFmt w:val="bullet"/>
      <w:lvlText w:val=""/>
      <w:lvlJc w:val="left"/>
      <w:pPr>
        <w:ind w:left="3447" w:hanging="360"/>
      </w:pPr>
      <w:rPr>
        <w:rFonts w:ascii="Symbol" w:hAnsi="Symbol" w:hint="default"/>
      </w:rPr>
    </w:lvl>
    <w:lvl w:ilvl="4" w:tplc="973A19EC" w:tentative="1">
      <w:start w:val="1"/>
      <w:numFmt w:val="bullet"/>
      <w:lvlText w:val="o"/>
      <w:lvlJc w:val="left"/>
      <w:pPr>
        <w:ind w:left="4167" w:hanging="360"/>
      </w:pPr>
      <w:rPr>
        <w:rFonts w:ascii="Courier New" w:hAnsi="Courier New" w:cs="Courier New" w:hint="default"/>
      </w:rPr>
    </w:lvl>
    <w:lvl w:ilvl="5" w:tplc="FA9A9A2A" w:tentative="1">
      <w:start w:val="1"/>
      <w:numFmt w:val="bullet"/>
      <w:lvlText w:val=""/>
      <w:lvlJc w:val="left"/>
      <w:pPr>
        <w:ind w:left="4887" w:hanging="360"/>
      </w:pPr>
      <w:rPr>
        <w:rFonts w:ascii="Wingdings" w:hAnsi="Wingdings" w:hint="default"/>
      </w:rPr>
    </w:lvl>
    <w:lvl w:ilvl="6" w:tplc="DD826C16" w:tentative="1">
      <w:start w:val="1"/>
      <w:numFmt w:val="bullet"/>
      <w:lvlText w:val=""/>
      <w:lvlJc w:val="left"/>
      <w:pPr>
        <w:ind w:left="5607" w:hanging="360"/>
      </w:pPr>
      <w:rPr>
        <w:rFonts w:ascii="Symbol" w:hAnsi="Symbol" w:hint="default"/>
      </w:rPr>
    </w:lvl>
    <w:lvl w:ilvl="7" w:tplc="E1065E5E" w:tentative="1">
      <w:start w:val="1"/>
      <w:numFmt w:val="bullet"/>
      <w:lvlText w:val="o"/>
      <w:lvlJc w:val="left"/>
      <w:pPr>
        <w:ind w:left="6327" w:hanging="360"/>
      </w:pPr>
      <w:rPr>
        <w:rFonts w:ascii="Courier New" w:hAnsi="Courier New" w:cs="Courier New" w:hint="default"/>
      </w:rPr>
    </w:lvl>
    <w:lvl w:ilvl="8" w:tplc="A77CACAA" w:tentative="1">
      <w:start w:val="1"/>
      <w:numFmt w:val="bullet"/>
      <w:lvlText w:val=""/>
      <w:lvlJc w:val="left"/>
      <w:pPr>
        <w:ind w:left="7047" w:hanging="360"/>
      </w:pPr>
      <w:rPr>
        <w:rFonts w:ascii="Wingdings" w:hAnsi="Wingdings" w:hint="default"/>
      </w:rPr>
    </w:lvl>
  </w:abstractNum>
  <w:abstractNum w:abstractNumId="6" w15:restartNumberingAfterBreak="0">
    <w:nsid w:val="5381416F"/>
    <w:multiLevelType w:val="multilevel"/>
    <w:tmpl w:val="DEB8F708"/>
    <w:lvl w:ilvl="0">
      <w:start w:val="1"/>
      <w:numFmt w:val="decimal"/>
      <w:lvlText w:val="%1."/>
      <w:lvlJc w:val="left"/>
      <w:pPr>
        <w:tabs>
          <w:tab w:val="num" w:pos="567"/>
        </w:tabs>
        <w:ind w:left="567" w:hanging="283"/>
      </w:pPr>
      <w:rPr>
        <w:rFonts w:hint="default"/>
        <w:color w:val="000000"/>
      </w:rPr>
    </w:lvl>
    <w:lvl w:ilvl="1">
      <w:start w:val="1"/>
      <w:numFmt w:val="lowerLetter"/>
      <w:lvlText w:val="%2."/>
      <w:lvlJc w:val="left"/>
      <w:pPr>
        <w:tabs>
          <w:tab w:val="num" w:pos="1134"/>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E7338EE"/>
    <w:multiLevelType w:val="multilevel"/>
    <w:tmpl w:val="28803D38"/>
    <w:styleLink w:val="Numberedlist"/>
    <w:lvl w:ilvl="0">
      <w:start w:val="1"/>
      <w:numFmt w:val="decimal"/>
      <w:lvlText w:val="%1."/>
      <w:lvlJc w:val="left"/>
      <w:pPr>
        <w:tabs>
          <w:tab w:val="num" w:pos="284"/>
        </w:tabs>
        <w:ind w:left="284" w:hanging="284"/>
      </w:pPr>
      <w:rPr>
        <w:rFonts w:hint="default"/>
        <w:color w:val="000000"/>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8" w15:restartNumberingAfterBreak="0">
    <w:nsid w:val="5F4D6929"/>
    <w:multiLevelType w:val="multilevel"/>
    <w:tmpl w:val="EB6E9CD2"/>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F730DAB"/>
    <w:multiLevelType w:val="hybridMultilevel"/>
    <w:tmpl w:val="28D85E02"/>
    <w:lvl w:ilvl="0" w:tplc="9A54F336">
      <w:start w:val="1"/>
      <w:numFmt w:val="bullet"/>
      <w:lvlText w:val=""/>
      <w:lvlJc w:val="left"/>
      <w:pPr>
        <w:ind w:left="2280" w:hanging="360"/>
      </w:pPr>
      <w:rPr>
        <w:rFonts w:ascii="Symbol" w:hAnsi="Symbol" w:hint="default"/>
      </w:rPr>
    </w:lvl>
    <w:lvl w:ilvl="1" w:tplc="0950AEFA">
      <w:start w:val="1"/>
      <w:numFmt w:val="bullet"/>
      <w:lvlText w:val="o"/>
      <w:lvlJc w:val="left"/>
      <w:pPr>
        <w:ind w:left="3000" w:hanging="360"/>
      </w:pPr>
      <w:rPr>
        <w:rFonts w:ascii="Courier New" w:hAnsi="Courier New" w:cs="Courier New" w:hint="default"/>
      </w:rPr>
    </w:lvl>
    <w:lvl w:ilvl="2" w:tplc="2620E446">
      <w:start w:val="1"/>
      <w:numFmt w:val="bullet"/>
      <w:lvlText w:val=""/>
      <w:lvlJc w:val="left"/>
      <w:pPr>
        <w:ind w:left="3720" w:hanging="360"/>
      </w:pPr>
      <w:rPr>
        <w:rFonts w:ascii="Wingdings" w:hAnsi="Wingdings" w:hint="default"/>
      </w:rPr>
    </w:lvl>
    <w:lvl w:ilvl="3" w:tplc="FBAA35C0">
      <w:start w:val="1"/>
      <w:numFmt w:val="bullet"/>
      <w:lvlText w:val=""/>
      <w:lvlJc w:val="left"/>
      <w:pPr>
        <w:ind w:left="4440" w:hanging="360"/>
      </w:pPr>
      <w:rPr>
        <w:rFonts w:ascii="Symbol" w:hAnsi="Symbol" w:hint="default"/>
      </w:rPr>
    </w:lvl>
    <w:lvl w:ilvl="4" w:tplc="7F16D35E">
      <w:start w:val="1"/>
      <w:numFmt w:val="bullet"/>
      <w:lvlText w:val="o"/>
      <w:lvlJc w:val="left"/>
      <w:pPr>
        <w:ind w:left="5160" w:hanging="360"/>
      </w:pPr>
      <w:rPr>
        <w:rFonts w:ascii="Courier New" w:hAnsi="Courier New" w:cs="Courier New" w:hint="default"/>
      </w:rPr>
    </w:lvl>
    <w:lvl w:ilvl="5" w:tplc="4660442A">
      <w:start w:val="1"/>
      <w:numFmt w:val="bullet"/>
      <w:lvlText w:val=""/>
      <w:lvlJc w:val="left"/>
      <w:pPr>
        <w:ind w:left="5880" w:hanging="360"/>
      </w:pPr>
      <w:rPr>
        <w:rFonts w:ascii="Wingdings" w:hAnsi="Wingdings" w:hint="default"/>
      </w:rPr>
    </w:lvl>
    <w:lvl w:ilvl="6" w:tplc="7A1C02D8">
      <w:start w:val="1"/>
      <w:numFmt w:val="bullet"/>
      <w:lvlText w:val=""/>
      <w:lvlJc w:val="left"/>
      <w:pPr>
        <w:ind w:left="6600" w:hanging="360"/>
      </w:pPr>
      <w:rPr>
        <w:rFonts w:ascii="Symbol" w:hAnsi="Symbol" w:hint="default"/>
      </w:rPr>
    </w:lvl>
    <w:lvl w:ilvl="7" w:tplc="5F90A0A6">
      <w:start w:val="1"/>
      <w:numFmt w:val="bullet"/>
      <w:lvlText w:val="o"/>
      <w:lvlJc w:val="left"/>
      <w:pPr>
        <w:ind w:left="7320" w:hanging="360"/>
      </w:pPr>
      <w:rPr>
        <w:rFonts w:ascii="Courier New" w:hAnsi="Courier New" w:cs="Courier New" w:hint="default"/>
      </w:rPr>
    </w:lvl>
    <w:lvl w:ilvl="8" w:tplc="A5B0C284">
      <w:start w:val="1"/>
      <w:numFmt w:val="bullet"/>
      <w:lvlText w:val=""/>
      <w:lvlJc w:val="left"/>
      <w:pPr>
        <w:ind w:left="8040" w:hanging="360"/>
      </w:pPr>
      <w:rPr>
        <w:rFonts w:ascii="Wingdings" w:hAnsi="Wingdings" w:hint="default"/>
      </w:rPr>
    </w:lvl>
  </w:abstractNum>
  <w:abstractNum w:abstractNumId="10" w15:restartNumberingAfterBreak="0">
    <w:nsid w:val="62F76FF4"/>
    <w:multiLevelType w:val="multilevel"/>
    <w:tmpl w:val="E056FA44"/>
    <w:lvl w:ilvl="0">
      <w:start w:val="1"/>
      <w:numFmt w:val="decimal"/>
      <w:pStyle w:val="NumberedHeading"/>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pStyle w:val="Numbered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4DA58AA"/>
    <w:multiLevelType w:val="hybridMultilevel"/>
    <w:tmpl w:val="732A7BB2"/>
    <w:lvl w:ilvl="0" w:tplc="2920330A">
      <w:start w:val="1"/>
      <w:numFmt w:val="bullet"/>
      <w:lvlText w:val=""/>
      <w:lvlJc w:val="left"/>
      <w:pPr>
        <w:ind w:left="720" w:hanging="360"/>
      </w:pPr>
      <w:rPr>
        <w:rFonts w:ascii="Symbol" w:hAnsi="Symbol" w:hint="default"/>
      </w:rPr>
    </w:lvl>
    <w:lvl w:ilvl="1" w:tplc="826CE436">
      <w:start w:val="1"/>
      <w:numFmt w:val="bullet"/>
      <w:lvlText w:val="o"/>
      <w:lvlJc w:val="left"/>
      <w:pPr>
        <w:ind w:left="1440" w:hanging="360"/>
      </w:pPr>
      <w:rPr>
        <w:rFonts w:ascii="Courier New" w:hAnsi="Courier New" w:cs="Courier New" w:hint="default"/>
      </w:rPr>
    </w:lvl>
    <w:lvl w:ilvl="2" w:tplc="A2FE8FFE">
      <w:start w:val="1"/>
      <w:numFmt w:val="bullet"/>
      <w:lvlText w:val=""/>
      <w:lvlJc w:val="left"/>
      <w:pPr>
        <w:ind w:left="2160" w:hanging="360"/>
      </w:pPr>
      <w:rPr>
        <w:rFonts w:ascii="Wingdings" w:hAnsi="Wingdings" w:hint="default"/>
      </w:rPr>
    </w:lvl>
    <w:lvl w:ilvl="3" w:tplc="9DB229FA">
      <w:start w:val="1"/>
      <w:numFmt w:val="bullet"/>
      <w:lvlText w:val=""/>
      <w:lvlJc w:val="left"/>
      <w:pPr>
        <w:ind w:left="2880" w:hanging="360"/>
      </w:pPr>
      <w:rPr>
        <w:rFonts w:ascii="Symbol" w:hAnsi="Symbol" w:hint="default"/>
      </w:rPr>
    </w:lvl>
    <w:lvl w:ilvl="4" w:tplc="E4F63F3C">
      <w:start w:val="1"/>
      <w:numFmt w:val="bullet"/>
      <w:lvlText w:val="o"/>
      <w:lvlJc w:val="left"/>
      <w:pPr>
        <w:ind w:left="3600" w:hanging="360"/>
      </w:pPr>
      <w:rPr>
        <w:rFonts w:ascii="Courier New" w:hAnsi="Courier New" w:cs="Courier New" w:hint="default"/>
      </w:rPr>
    </w:lvl>
    <w:lvl w:ilvl="5" w:tplc="6FD49D38">
      <w:start w:val="1"/>
      <w:numFmt w:val="bullet"/>
      <w:lvlText w:val=""/>
      <w:lvlJc w:val="left"/>
      <w:pPr>
        <w:ind w:left="4320" w:hanging="360"/>
      </w:pPr>
      <w:rPr>
        <w:rFonts w:ascii="Wingdings" w:hAnsi="Wingdings" w:hint="default"/>
      </w:rPr>
    </w:lvl>
    <w:lvl w:ilvl="6" w:tplc="1C8ED4B4">
      <w:start w:val="1"/>
      <w:numFmt w:val="bullet"/>
      <w:lvlText w:val=""/>
      <w:lvlJc w:val="left"/>
      <w:pPr>
        <w:ind w:left="5040" w:hanging="360"/>
      </w:pPr>
      <w:rPr>
        <w:rFonts w:ascii="Symbol" w:hAnsi="Symbol" w:hint="default"/>
      </w:rPr>
    </w:lvl>
    <w:lvl w:ilvl="7" w:tplc="BAF27462">
      <w:start w:val="1"/>
      <w:numFmt w:val="bullet"/>
      <w:lvlText w:val="o"/>
      <w:lvlJc w:val="left"/>
      <w:pPr>
        <w:ind w:left="5760" w:hanging="360"/>
      </w:pPr>
      <w:rPr>
        <w:rFonts w:ascii="Courier New" w:hAnsi="Courier New" w:cs="Courier New" w:hint="default"/>
      </w:rPr>
    </w:lvl>
    <w:lvl w:ilvl="8" w:tplc="66648034">
      <w:start w:val="1"/>
      <w:numFmt w:val="bullet"/>
      <w:lvlText w:val=""/>
      <w:lvlJc w:val="left"/>
      <w:pPr>
        <w:ind w:left="6480" w:hanging="360"/>
      </w:pPr>
      <w:rPr>
        <w:rFonts w:ascii="Wingdings" w:hAnsi="Wingdings" w:hint="default"/>
      </w:rPr>
    </w:lvl>
  </w:abstractNum>
  <w:abstractNum w:abstractNumId="12" w15:restartNumberingAfterBreak="0">
    <w:nsid w:val="66116B88"/>
    <w:multiLevelType w:val="hybridMultilevel"/>
    <w:tmpl w:val="15DA9A7A"/>
    <w:lvl w:ilvl="0" w:tplc="B1A48CFE">
      <w:start w:val="1"/>
      <w:numFmt w:val="decimal"/>
      <w:lvlText w:val="%1."/>
      <w:lvlJc w:val="left"/>
      <w:pPr>
        <w:ind w:left="720" w:hanging="360"/>
      </w:pPr>
    </w:lvl>
    <w:lvl w:ilvl="1" w:tplc="7FF2EC66" w:tentative="1">
      <w:start w:val="1"/>
      <w:numFmt w:val="lowerLetter"/>
      <w:lvlText w:val="%2."/>
      <w:lvlJc w:val="left"/>
      <w:pPr>
        <w:ind w:left="1440" w:hanging="360"/>
      </w:pPr>
    </w:lvl>
    <w:lvl w:ilvl="2" w:tplc="97AE9302" w:tentative="1">
      <w:start w:val="1"/>
      <w:numFmt w:val="lowerRoman"/>
      <w:lvlText w:val="%3."/>
      <w:lvlJc w:val="right"/>
      <w:pPr>
        <w:ind w:left="2160" w:hanging="180"/>
      </w:pPr>
    </w:lvl>
    <w:lvl w:ilvl="3" w:tplc="5F98C072" w:tentative="1">
      <w:start w:val="1"/>
      <w:numFmt w:val="decimal"/>
      <w:lvlText w:val="%4."/>
      <w:lvlJc w:val="left"/>
      <w:pPr>
        <w:ind w:left="2880" w:hanging="360"/>
      </w:pPr>
    </w:lvl>
    <w:lvl w:ilvl="4" w:tplc="89784800" w:tentative="1">
      <w:start w:val="1"/>
      <w:numFmt w:val="lowerLetter"/>
      <w:lvlText w:val="%5."/>
      <w:lvlJc w:val="left"/>
      <w:pPr>
        <w:ind w:left="3600" w:hanging="360"/>
      </w:pPr>
    </w:lvl>
    <w:lvl w:ilvl="5" w:tplc="B7443BDA" w:tentative="1">
      <w:start w:val="1"/>
      <w:numFmt w:val="lowerRoman"/>
      <w:lvlText w:val="%6."/>
      <w:lvlJc w:val="right"/>
      <w:pPr>
        <w:ind w:left="4320" w:hanging="180"/>
      </w:pPr>
    </w:lvl>
    <w:lvl w:ilvl="6" w:tplc="711A6622" w:tentative="1">
      <w:start w:val="1"/>
      <w:numFmt w:val="decimal"/>
      <w:lvlText w:val="%7."/>
      <w:lvlJc w:val="left"/>
      <w:pPr>
        <w:ind w:left="5040" w:hanging="360"/>
      </w:pPr>
    </w:lvl>
    <w:lvl w:ilvl="7" w:tplc="B48603FA" w:tentative="1">
      <w:start w:val="1"/>
      <w:numFmt w:val="lowerLetter"/>
      <w:lvlText w:val="%8."/>
      <w:lvlJc w:val="left"/>
      <w:pPr>
        <w:ind w:left="5760" w:hanging="360"/>
      </w:pPr>
    </w:lvl>
    <w:lvl w:ilvl="8" w:tplc="F7C86D7E" w:tentative="1">
      <w:start w:val="1"/>
      <w:numFmt w:val="lowerRoman"/>
      <w:lvlText w:val="%9."/>
      <w:lvlJc w:val="right"/>
      <w:pPr>
        <w:ind w:left="6480" w:hanging="180"/>
      </w:pPr>
    </w:lvl>
  </w:abstractNum>
  <w:abstractNum w:abstractNumId="13" w15:restartNumberingAfterBreak="0">
    <w:nsid w:val="76376DEF"/>
    <w:multiLevelType w:val="multilevel"/>
    <w:tmpl w:val="28803D38"/>
    <w:numStyleLink w:val="Numberedlist"/>
  </w:abstractNum>
  <w:abstractNum w:abstractNumId="14" w15:restartNumberingAfterBreak="0">
    <w:nsid w:val="7EA004BE"/>
    <w:multiLevelType w:val="multilevel"/>
    <w:tmpl w:val="6A6C1BF2"/>
    <w:styleLink w:val="Bulletedlist"/>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num w:numId="1" w16cid:durableId="1839230459">
    <w:abstractNumId w:val="0"/>
  </w:num>
  <w:num w:numId="2" w16cid:durableId="1419326995">
    <w:abstractNumId w:val="8"/>
  </w:num>
  <w:num w:numId="3" w16cid:durableId="162206357">
    <w:abstractNumId w:val="4"/>
  </w:num>
  <w:num w:numId="4" w16cid:durableId="952516887">
    <w:abstractNumId w:val="2"/>
  </w:num>
  <w:num w:numId="5" w16cid:durableId="62337094">
    <w:abstractNumId w:val="3"/>
  </w:num>
  <w:num w:numId="6" w16cid:durableId="255292799">
    <w:abstractNumId w:val="6"/>
  </w:num>
  <w:num w:numId="7" w16cid:durableId="218905976">
    <w:abstractNumId w:val="3"/>
  </w:num>
  <w:num w:numId="8" w16cid:durableId="902182200">
    <w:abstractNumId w:val="6"/>
  </w:num>
  <w:num w:numId="9" w16cid:durableId="402528833">
    <w:abstractNumId w:val="3"/>
  </w:num>
  <w:num w:numId="10" w16cid:durableId="2068844081">
    <w:abstractNumId w:val="6"/>
  </w:num>
  <w:num w:numId="11" w16cid:durableId="279924196">
    <w:abstractNumId w:val="3"/>
  </w:num>
  <w:num w:numId="12" w16cid:durableId="787745871">
    <w:abstractNumId w:val="6"/>
  </w:num>
  <w:num w:numId="13" w16cid:durableId="731464182">
    <w:abstractNumId w:val="14"/>
  </w:num>
  <w:num w:numId="14" w16cid:durableId="163012511">
    <w:abstractNumId w:val="7"/>
  </w:num>
  <w:num w:numId="15" w16cid:durableId="1546485147">
    <w:abstractNumId w:val="13"/>
  </w:num>
  <w:num w:numId="16" w16cid:durableId="1239091173">
    <w:abstractNumId w:val="10"/>
  </w:num>
  <w:num w:numId="17" w16cid:durableId="1435133043">
    <w:abstractNumId w:val="11"/>
  </w:num>
  <w:num w:numId="18" w16cid:durableId="1603024652">
    <w:abstractNumId w:val="9"/>
  </w:num>
  <w:num w:numId="19" w16cid:durableId="3630705">
    <w:abstractNumId w:val="12"/>
  </w:num>
  <w:num w:numId="20" w16cid:durableId="898368800">
    <w:abstractNumId w:val="5"/>
  </w:num>
  <w:num w:numId="21" w16cid:durableId="48097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9A"/>
    <w:rsid w:val="00005CA4"/>
    <w:rsid w:val="0005799C"/>
    <w:rsid w:val="00091723"/>
    <w:rsid w:val="000B5A76"/>
    <w:rsid w:val="000C7828"/>
    <w:rsid w:val="000D1F38"/>
    <w:rsid w:val="000E4D81"/>
    <w:rsid w:val="00134AC3"/>
    <w:rsid w:val="00141FCF"/>
    <w:rsid w:val="001440CA"/>
    <w:rsid w:val="0016342F"/>
    <w:rsid w:val="00167B5D"/>
    <w:rsid w:val="00184BF4"/>
    <w:rsid w:val="001A17EC"/>
    <w:rsid w:val="001B7886"/>
    <w:rsid w:val="001C6718"/>
    <w:rsid w:val="001D5554"/>
    <w:rsid w:val="001D58F7"/>
    <w:rsid w:val="001E552B"/>
    <w:rsid w:val="001F1883"/>
    <w:rsid w:val="001F328E"/>
    <w:rsid w:val="0021535F"/>
    <w:rsid w:val="00233AE6"/>
    <w:rsid w:val="00234464"/>
    <w:rsid w:val="00237E21"/>
    <w:rsid w:val="00273778"/>
    <w:rsid w:val="00284CD5"/>
    <w:rsid w:val="00285DA3"/>
    <w:rsid w:val="00291E57"/>
    <w:rsid w:val="00296367"/>
    <w:rsid w:val="00296FBA"/>
    <w:rsid w:val="002A70F7"/>
    <w:rsid w:val="002E306C"/>
    <w:rsid w:val="002E527D"/>
    <w:rsid w:val="002F0298"/>
    <w:rsid w:val="00312AD2"/>
    <w:rsid w:val="00321AFC"/>
    <w:rsid w:val="003436E4"/>
    <w:rsid w:val="00344181"/>
    <w:rsid w:val="00344F40"/>
    <w:rsid w:val="003470F5"/>
    <w:rsid w:val="00356962"/>
    <w:rsid w:val="0036726E"/>
    <w:rsid w:val="00380CF3"/>
    <w:rsid w:val="00384526"/>
    <w:rsid w:val="003A22E6"/>
    <w:rsid w:val="003B7400"/>
    <w:rsid w:val="003C6BD3"/>
    <w:rsid w:val="003C7944"/>
    <w:rsid w:val="003D2A36"/>
    <w:rsid w:val="003E2295"/>
    <w:rsid w:val="003E7937"/>
    <w:rsid w:val="00402975"/>
    <w:rsid w:val="00425209"/>
    <w:rsid w:val="004345D2"/>
    <w:rsid w:val="004350AD"/>
    <w:rsid w:val="00447496"/>
    <w:rsid w:val="004706CD"/>
    <w:rsid w:val="00480E2F"/>
    <w:rsid w:val="00486567"/>
    <w:rsid w:val="00492ECC"/>
    <w:rsid w:val="00492F59"/>
    <w:rsid w:val="004C3DBA"/>
    <w:rsid w:val="004D0337"/>
    <w:rsid w:val="004D461F"/>
    <w:rsid w:val="004D6000"/>
    <w:rsid w:val="004E7651"/>
    <w:rsid w:val="00503460"/>
    <w:rsid w:val="00513A9F"/>
    <w:rsid w:val="00515BF9"/>
    <w:rsid w:val="00526AB8"/>
    <w:rsid w:val="005341A2"/>
    <w:rsid w:val="005346FD"/>
    <w:rsid w:val="00584A48"/>
    <w:rsid w:val="005C7B67"/>
    <w:rsid w:val="005D24B0"/>
    <w:rsid w:val="005D3549"/>
    <w:rsid w:val="005F5A1E"/>
    <w:rsid w:val="006063BF"/>
    <w:rsid w:val="00606861"/>
    <w:rsid w:val="00606BD6"/>
    <w:rsid w:val="00626D60"/>
    <w:rsid w:val="00633EA5"/>
    <w:rsid w:val="006564DC"/>
    <w:rsid w:val="00677591"/>
    <w:rsid w:val="00681FEC"/>
    <w:rsid w:val="00687BD4"/>
    <w:rsid w:val="006930F9"/>
    <w:rsid w:val="00697B63"/>
    <w:rsid w:val="006B751C"/>
    <w:rsid w:val="006C1EA9"/>
    <w:rsid w:val="006D12B4"/>
    <w:rsid w:val="006E2308"/>
    <w:rsid w:val="006F21B2"/>
    <w:rsid w:val="006F72D3"/>
    <w:rsid w:val="00703D8A"/>
    <w:rsid w:val="00725141"/>
    <w:rsid w:val="007366BD"/>
    <w:rsid w:val="00737B72"/>
    <w:rsid w:val="00751A93"/>
    <w:rsid w:val="00757514"/>
    <w:rsid w:val="00762D75"/>
    <w:rsid w:val="00772FE6"/>
    <w:rsid w:val="00787C06"/>
    <w:rsid w:val="00790E22"/>
    <w:rsid w:val="00796821"/>
    <w:rsid w:val="007A7A91"/>
    <w:rsid w:val="007B6606"/>
    <w:rsid w:val="007E020D"/>
    <w:rsid w:val="007E2B11"/>
    <w:rsid w:val="007F6923"/>
    <w:rsid w:val="00802EC1"/>
    <w:rsid w:val="008308AC"/>
    <w:rsid w:val="008352FC"/>
    <w:rsid w:val="00854BB6"/>
    <w:rsid w:val="008C2BD9"/>
    <w:rsid w:val="008C3578"/>
    <w:rsid w:val="008C58F4"/>
    <w:rsid w:val="008E2C1D"/>
    <w:rsid w:val="008E3D73"/>
    <w:rsid w:val="008E5112"/>
    <w:rsid w:val="008F672C"/>
    <w:rsid w:val="009020E8"/>
    <w:rsid w:val="00923315"/>
    <w:rsid w:val="00923531"/>
    <w:rsid w:val="00974937"/>
    <w:rsid w:val="00986996"/>
    <w:rsid w:val="009B1942"/>
    <w:rsid w:val="009B4917"/>
    <w:rsid w:val="009B75BA"/>
    <w:rsid w:val="009C1D98"/>
    <w:rsid w:val="009C7711"/>
    <w:rsid w:val="009D50B7"/>
    <w:rsid w:val="009F282E"/>
    <w:rsid w:val="009F5290"/>
    <w:rsid w:val="00A141C4"/>
    <w:rsid w:val="00A30222"/>
    <w:rsid w:val="00A30683"/>
    <w:rsid w:val="00A35165"/>
    <w:rsid w:val="00A9286F"/>
    <w:rsid w:val="00A9368B"/>
    <w:rsid w:val="00A94ADA"/>
    <w:rsid w:val="00AC270F"/>
    <w:rsid w:val="00AC7697"/>
    <w:rsid w:val="00AF45A2"/>
    <w:rsid w:val="00AF50D3"/>
    <w:rsid w:val="00AF6EE1"/>
    <w:rsid w:val="00B0694D"/>
    <w:rsid w:val="00B30630"/>
    <w:rsid w:val="00B30B34"/>
    <w:rsid w:val="00B532F5"/>
    <w:rsid w:val="00B57466"/>
    <w:rsid w:val="00B60411"/>
    <w:rsid w:val="00B74B89"/>
    <w:rsid w:val="00B81AF7"/>
    <w:rsid w:val="00B85C79"/>
    <w:rsid w:val="00B92B96"/>
    <w:rsid w:val="00BD0706"/>
    <w:rsid w:val="00BD5BFF"/>
    <w:rsid w:val="00BE0A04"/>
    <w:rsid w:val="00BE5B88"/>
    <w:rsid w:val="00BE6497"/>
    <w:rsid w:val="00BF2BAF"/>
    <w:rsid w:val="00C006FD"/>
    <w:rsid w:val="00C173C2"/>
    <w:rsid w:val="00C23FE4"/>
    <w:rsid w:val="00C240F1"/>
    <w:rsid w:val="00C41AE9"/>
    <w:rsid w:val="00C6310F"/>
    <w:rsid w:val="00C66854"/>
    <w:rsid w:val="00C76CFE"/>
    <w:rsid w:val="00C93D68"/>
    <w:rsid w:val="00CC5F2F"/>
    <w:rsid w:val="00CE64A9"/>
    <w:rsid w:val="00CF1355"/>
    <w:rsid w:val="00CF2EFC"/>
    <w:rsid w:val="00CF4EB9"/>
    <w:rsid w:val="00D227E6"/>
    <w:rsid w:val="00D3174E"/>
    <w:rsid w:val="00D510EF"/>
    <w:rsid w:val="00D53690"/>
    <w:rsid w:val="00D6404B"/>
    <w:rsid w:val="00D75F9F"/>
    <w:rsid w:val="00D76413"/>
    <w:rsid w:val="00D85EF0"/>
    <w:rsid w:val="00D93A00"/>
    <w:rsid w:val="00DA750A"/>
    <w:rsid w:val="00DB7241"/>
    <w:rsid w:val="00DD3C9F"/>
    <w:rsid w:val="00DD7582"/>
    <w:rsid w:val="00DE1E8A"/>
    <w:rsid w:val="00E27B43"/>
    <w:rsid w:val="00E32446"/>
    <w:rsid w:val="00E40D21"/>
    <w:rsid w:val="00E53022"/>
    <w:rsid w:val="00E64BCB"/>
    <w:rsid w:val="00E76336"/>
    <w:rsid w:val="00EA39AC"/>
    <w:rsid w:val="00EB3D7F"/>
    <w:rsid w:val="00EB7921"/>
    <w:rsid w:val="00ED00BC"/>
    <w:rsid w:val="00EF267E"/>
    <w:rsid w:val="00F143BA"/>
    <w:rsid w:val="00F229FD"/>
    <w:rsid w:val="00F4459A"/>
    <w:rsid w:val="00F5133F"/>
    <w:rsid w:val="00F635BB"/>
    <w:rsid w:val="00F675C4"/>
    <w:rsid w:val="00F9113E"/>
    <w:rsid w:val="00FB25C2"/>
    <w:rsid w:val="00FB3722"/>
    <w:rsid w:val="00FC4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8F98"/>
  <w15:docId w15:val="{CA56356C-100D-48AF-B576-B564E9CE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25141"/>
    <w:pPr>
      <w:widowControl w:val="0"/>
      <w:spacing w:before="120" w:after="120"/>
    </w:pPr>
    <w:rPr>
      <w:rFonts w:ascii="Arial" w:hAnsi="Arial"/>
      <w:color w:val="000000"/>
      <w:lang w:eastAsia="en-US"/>
    </w:rPr>
  </w:style>
  <w:style w:type="paragraph" w:styleId="Heading1">
    <w:name w:val="heading 1"/>
    <w:basedOn w:val="Normal"/>
    <w:next w:val="Normal"/>
    <w:autoRedefine/>
    <w:qFormat/>
    <w:rsid w:val="008C58F4"/>
    <w:pPr>
      <w:spacing w:before="0"/>
      <w:outlineLvl w:val="0"/>
    </w:pPr>
    <w:rPr>
      <w:rFonts w:cs="Arial"/>
      <w:b/>
      <w:sz w:val="28"/>
      <w:szCs w:val="32"/>
    </w:rPr>
  </w:style>
  <w:style w:type="paragraph" w:styleId="Heading2">
    <w:name w:val="heading 2"/>
    <w:basedOn w:val="Normal"/>
    <w:next w:val="Normal"/>
    <w:autoRedefine/>
    <w:qFormat/>
    <w:rsid w:val="008C58F4"/>
    <w:pPr>
      <w:keepNext/>
      <w:spacing w:before="300"/>
      <w:outlineLvl w:val="1"/>
    </w:pPr>
    <w:rPr>
      <w:rFonts w:cs="Arial"/>
      <w:b/>
      <w:bCs/>
      <w:iCs/>
      <w:sz w:val="24"/>
      <w:szCs w:val="28"/>
    </w:rPr>
  </w:style>
  <w:style w:type="paragraph" w:styleId="Heading3">
    <w:name w:val="heading 3"/>
    <w:basedOn w:val="Normal"/>
    <w:next w:val="Normal"/>
    <w:autoRedefine/>
    <w:qFormat/>
    <w:rsid w:val="008C58F4"/>
    <w:pPr>
      <w:keepNext/>
      <w:spacing w:before="240"/>
      <w:outlineLvl w:val="2"/>
    </w:pPr>
    <w:rPr>
      <w:rFonts w:cs="Arial"/>
      <w:b/>
      <w:bCs/>
      <w:sz w:val="22"/>
      <w:szCs w:val="26"/>
    </w:rPr>
  </w:style>
  <w:style w:type="paragraph" w:styleId="Heading4">
    <w:name w:val="heading 4"/>
    <w:basedOn w:val="Normal"/>
    <w:next w:val="Normal"/>
    <w:qFormat/>
    <w:locked/>
    <w:rsid w:val="009B75BA"/>
    <w:pPr>
      <w:keepNext/>
      <w:spacing w:before="180"/>
      <w:outlineLvl w:val="3"/>
    </w:pPr>
    <w:rPr>
      <w:b/>
      <w:bCs/>
      <w:color w:val="auto"/>
      <w:szCs w:val="28"/>
    </w:rPr>
  </w:style>
  <w:style w:type="paragraph" w:styleId="Heading5">
    <w:name w:val="heading 5"/>
    <w:basedOn w:val="Normal"/>
    <w:next w:val="Normal"/>
    <w:qFormat/>
    <w:locked/>
    <w:rsid w:val="00606861"/>
    <w:pPr>
      <w:numPr>
        <w:ilvl w:val="4"/>
        <w:numId w:val="16"/>
      </w:numPr>
      <w:spacing w:before="180"/>
      <w:outlineLvl w:val="4"/>
    </w:pPr>
    <w:rPr>
      <w:b/>
      <w:bCs/>
      <w:iCs/>
      <w:color w:val="333333"/>
      <w:szCs w:val="26"/>
    </w:rPr>
  </w:style>
  <w:style w:type="paragraph" w:styleId="Heading6">
    <w:name w:val="heading 6"/>
    <w:basedOn w:val="Normal"/>
    <w:next w:val="Normal"/>
    <w:qFormat/>
    <w:locked/>
    <w:rsid w:val="00606861"/>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qFormat/>
    <w:locked/>
    <w:rsid w:val="00606861"/>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qFormat/>
    <w:locked/>
    <w:rsid w:val="00606861"/>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qFormat/>
    <w:locked/>
    <w:rsid w:val="00606861"/>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rsid w:val="00CF1355"/>
    <w:rPr>
      <w:rFonts w:ascii="Arial" w:hAnsi="Arial"/>
      <w:b/>
    </w:rPr>
  </w:style>
  <w:style w:type="numbering" w:customStyle="1" w:styleId="Bulletedlist">
    <w:name w:val="Bulleted list"/>
    <w:basedOn w:val="NoList"/>
    <w:rsid w:val="009B75BA"/>
    <w:pPr>
      <w:numPr>
        <w:numId w:val="13"/>
      </w:numPr>
    </w:pPr>
  </w:style>
  <w:style w:type="paragraph" w:styleId="DocumentMap">
    <w:name w:val="Document Map"/>
    <w:basedOn w:val="Normal"/>
    <w:semiHidden/>
    <w:locked/>
    <w:rsid w:val="009B75BA"/>
    <w:pPr>
      <w:shd w:val="clear" w:color="auto" w:fill="000080"/>
    </w:pPr>
    <w:rPr>
      <w:rFonts w:ascii="Tahoma" w:hAnsi="Tahoma" w:cs="Tahoma"/>
    </w:rPr>
  </w:style>
  <w:style w:type="table" w:customStyle="1" w:styleId="FeatureBox">
    <w:name w:val="FeatureBox"/>
    <w:basedOn w:val="TableNormal"/>
    <w:rsid w:val="00CF1355"/>
    <w:pPr>
      <w:spacing w:before="120" w:after="120"/>
    </w:pPr>
    <w:rPr>
      <w:rFonts w:ascii="Arial" w:hAnsi="Arial"/>
    </w:rPr>
    <w:tblPr>
      <w:tblBorders>
        <w:top w:val="single" w:sz="4" w:space="0" w:color="auto"/>
        <w:left w:val="single" w:sz="4" w:space="0" w:color="auto"/>
        <w:bottom w:val="single" w:sz="4" w:space="0" w:color="auto"/>
        <w:right w:val="single" w:sz="4" w:space="0" w:color="auto"/>
      </w:tblBorders>
      <w:tblCellMar>
        <w:left w:w="113" w:type="dxa"/>
        <w:right w:w="113" w:type="dxa"/>
      </w:tblCellMar>
    </w:tblPr>
    <w:tcPr>
      <w:shd w:val="clear" w:color="auto" w:fill="C8C0BB"/>
    </w:tcPr>
  </w:style>
  <w:style w:type="paragraph" w:customStyle="1" w:styleId="Firstpagefooter">
    <w:name w:val="First page footer"/>
    <w:basedOn w:val="Normal"/>
    <w:semiHidden/>
    <w:locked/>
    <w:rsid w:val="009B75BA"/>
    <w:pPr>
      <w:pBdr>
        <w:top w:val="single" w:sz="18" w:space="1" w:color="auto"/>
      </w:pBdr>
      <w:spacing w:before="0"/>
      <w:jc w:val="center"/>
    </w:pPr>
    <w:rPr>
      <w:sz w:val="16"/>
    </w:rPr>
  </w:style>
  <w:style w:type="paragraph" w:styleId="Footer">
    <w:name w:val="footer"/>
    <w:basedOn w:val="Normal"/>
    <w:rsid w:val="009B75BA"/>
    <w:pPr>
      <w:pBdr>
        <w:top w:val="single" w:sz="12" w:space="6" w:color="auto"/>
      </w:pBdr>
      <w:tabs>
        <w:tab w:val="center" w:pos="4678"/>
        <w:tab w:val="right" w:pos="9639"/>
      </w:tabs>
      <w:jc w:val="center"/>
    </w:pPr>
  </w:style>
  <w:style w:type="paragraph" w:styleId="Header">
    <w:name w:val="header"/>
    <w:basedOn w:val="Normal"/>
    <w:rsid w:val="009B75BA"/>
    <w:pPr>
      <w:spacing w:before="0" w:after="0"/>
      <w:jc w:val="center"/>
    </w:pPr>
    <w:rPr>
      <w:sz w:val="16"/>
    </w:rPr>
  </w:style>
  <w:style w:type="paragraph" w:customStyle="1" w:styleId="NumberedHeading">
    <w:name w:val="Numbered Heading"/>
    <w:basedOn w:val="Heading1"/>
    <w:next w:val="Normal"/>
    <w:rsid w:val="00606861"/>
    <w:pPr>
      <w:numPr>
        <w:numId w:val="16"/>
      </w:numPr>
    </w:pPr>
  </w:style>
  <w:style w:type="character" w:styleId="Hyperlink">
    <w:name w:val="Hyperlink"/>
    <w:basedOn w:val="DefaultParagraphFont"/>
    <w:rsid w:val="00CF1355"/>
    <w:rPr>
      <w:rFonts w:ascii="Arial" w:hAnsi="Arial"/>
      <w:color w:val="0000FF"/>
      <w:sz w:val="20"/>
      <w:u w:val="none"/>
    </w:rPr>
  </w:style>
  <w:style w:type="character" w:customStyle="1" w:styleId="Italic">
    <w:name w:val="Italic"/>
    <w:basedOn w:val="DefaultParagraphFont"/>
    <w:rsid w:val="00CF1355"/>
    <w:rPr>
      <w:rFonts w:ascii="Arial" w:hAnsi="Arial"/>
      <w:i/>
    </w:rPr>
  </w:style>
  <w:style w:type="numbering" w:customStyle="1" w:styleId="Numberedlist">
    <w:name w:val="Numbered list"/>
    <w:basedOn w:val="NoList"/>
    <w:rsid w:val="009B75BA"/>
    <w:pPr>
      <w:numPr>
        <w:numId w:val="14"/>
      </w:numPr>
    </w:pPr>
  </w:style>
  <w:style w:type="character" w:styleId="PageNumber">
    <w:name w:val="page number"/>
    <w:basedOn w:val="DefaultParagraphFont"/>
    <w:rsid w:val="00CF1355"/>
    <w:rPr>
      <w:rFonts w:ascii="Arial" w:hAnsi="Arial"/>
    </w:rPr>
  </w:style>
  <w:style w:type="paragraph" w:customStyle="1" w:styleId="Photocaption">
    <w:name w:val="Photo caption"/>
    <w:basedOn w:val="Normal"/>
    <w:next w:val="Normal"/>
    <w:rsid w:val="009B75BA"/>
    <w:rPr>
      <w:sz w:val="18"/>
    </w:rPr>
  </w:style>
  <w:style w:type="paragraph" w:styleId="Subtitle">
    <w:name w:val="Subtitle"/>
    <w:basedOn w:val="Normal"/>
    <w:next w:val="Normal"/>
    <w:qFormat/>
    <w:rsid w:val="003E2295"/>
    <w:rPr>
      <w:rFonts w:cs="Arial"/>
      <w:sz w:val="32"/>
      <w:szCs w:val="24"/>
    </w:rPr>
  </w:style>
  <w:style w:type="table" w:styleId="TableGrid">
    <w:name w:val="Table Grid"/>
    <w:basedOn w:val="TableNormal"/>
    <w:rsid w:val="00CF1355"/>
    <w:pPr>
      <w:widowControl w:val="0"/>
      <w:spacing w:before="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table" w:customStyle="1" w:styleId="Tableheading">
    <w:name w:val="Table heading"/>
    <w:basedOn w:val="TableNormal"/>
    <w:rsid w:val="00E32446"/>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18"/>
      </w:rPr>
      <w:tblPr/>
      <w:tcPr>
        <w:shd w:val="clear" w:color="auto" w:fill="B3B3B3"/>
      </w:tcPr>
    </w:tblStylePr>
  </w:style>
  <w:style w:type="paragraph" w:customStyle="1" w:styleId="Tablenotes">
    <w:name w:val="Table notes"/>
    <w:basedOn w:val="Normal"/>
    <w:next w:val="Normal"/>
    <w:rsid w:val="009B75BA"/>
    <w:rPr>
      <w:sz w:val="16"/>
    </w:rPr>
  </w:style>
  <w:style w:type="paragraph" w:customStyle="1" w:styleId="Tablefiguretitle">
    <w:name w:val="Table/figure title"/>
    <w:basedOn w:val="Normal"/>
    <w:rsid w:val="009B75BA"/>
    <w:pPr>
      <w:spacing w:before="240"/>
    </w:pPr>
    <w:rPr>
      <w:b/>
    </w:rPr>
  </w:style>
  <w:style w:type="paragraph" w:styleId="Title">
    <w:name w:val="Title"/>
    <w:basedOn w:val="Normal"/>
    <w:next w:val="Subtitle"/>
    <w:qFormat/>
    <w:rsid w:val="003E2295"/>
    <w:pPr>
      <w:spacing w:before="360"/>
    </w:pPr>
    <w:rPr>
      <w:rFonts w:cs="Arial"/>
      <w:b/>
      <w:bCs/>
      <w:sz w:val="36"/>
      <w:szCs w:val="36"/>
    </w:rPr>
  </w:style>
  <w:style w:type="paragraph" w:styleId="TOC1">
    <w:name w:val="toc 1"/>
    <w:basedOn w:val="Normal"/>
    <w:next w:val="Normal"/>
    <w:autoRedefine/>
    <w:semiHidden/>
    <w:locked/>
    <w:rsid w:val="009B75BA"/>
  </w:style>
  <w:style w:type="paragraph" w:styleId="TOC2">
    <w:name w:val="toc 2"/>
    <w:basedOn w:val="Normal"/>
    <w:next w:val="Normal"/>
    <w:autoRedefine/>
    <w:semiHidden/>
    <w:locked/>
    <w:rsid w:val="009B75BA"/>
    <w:pPr>
      <w:ind w:left="200"/>
    </w:pPr>
  </w:style>
  <w:style w:type="paragraph" w:styleId="TOC3">
    <w:name w:val="toc 3"/>
    <w:basedOn w:val="Normal"/>
    <w:next w:val="Normal"/>
    <w:autoRedefine/>
    <w:semiHidden/>
    <w:locked/>
    <w:rsid w:val="009B75BA"/>
    <w:pPr>
      <w:ind w:left="400"/>
    </w:pPr>
  </w:style>
  <w:style w:type="character" w:customStyle="1" w:styleId="Subscript">
    <w:name w:val="Subscript"/>
    <w:basedOn w:val="DefaultParagraphFont"/>
    <w:rsid w:val="00C006FD"/>
    <w:rPr>
      <w:rFonts w:ascii="Arial" w:hAnsi="Arial"/>
      <w:dstrike w:val="0"/>
      <w:vertAlign w:val="superscript"/>
    </w:rPr>
  </w:style>
  <w:style w:type="paragraph" w:customStyle="1" w:styleId="NumberedHeading2">
    <w:name w:val="Numbered Heading 2"/>
    <w:basedOn w:val="Heading2"/>
    <w:next w:val="Normal"/>
    <w:rsid w:val="00606861"/>
    <w:pPr>
      <w:numPr>
        <w:ilvl w:val="1"/>
        <w:numId w:val="16"/>
      </w:numPr>
    </w:pPr>
  </w:style>
  <w:style w:type="paragraph" w:customStyle="1" w:styleId="NumberedHeading3">
    <w:name w:val="Numbered Heading 3"/>
    <w:basedOn w:val="Heading3"/>
    <w:next w:val="Normal"/>
    <w:rsid w:val="00606861"/>
    <w:pPr>
      <w:numPr>
        <w:ilvl w:val="2"/>
        <w:numId w:val="16"/>
      </w:numPr>
    </w:pPr>
  </w:style>
  <w:style w:type="paragraph" w:customStyle="1" w:styleId="NumberedHeading4">
    <w:name w:val="Numbered Heading 4"/>
    <w:basedOn w:val="Heading4"/>
    <w:next w:val="Normal"/>
    <w:rsid w:val="00606861"/>
    <w:pPr>
      <w:numPr>
        <w:ilvl w:val="3"/>
        <w:numId w:val="16"/>
      </w:numPr>
    </w:pPr>
  </w:style>
  <w:style w:type="character" w:customStyle="1" w:styleId="Superscript">
    <w:name w:val="Superscript"/>
    <w:basedOn w:val="DefaultParagraphFont"/>
    <w:rsid w:val="00C006FD"/>
    <w:rPr>
      <w:rFonts w:ascii="Arial" w:hAnsi="Arial"/>
      <w:dstrike w:val="0"/>
      <w:vertAlign w:val="superscript"/>
    </w:rPr>
  </w:style>
  <w:style w:type="paragraph" w:styleId="BalloonText">
    <w:name w:val="Balloon Text"/>
    <w:basedOn w:val="Normal"/>
    <w:link w:val="BalloonTextChar"/>
    <w:locked/>
    <w:rsid w:val="00584A48"/>
    <w:pPr>
      <w:spacing w:before="0" w:after="0"/>
    </w:pPr>
    <w:rPr>
      <w:rFonts w:ascii="Tahoma" w:hAnsi="Tahoma" w:cs="Tahoma"/>
      <w:sz w:val="16"/>
      <w:szCs w:val="16"/>
    </w:rPr>
  </w:style>
  <w:style w:type="character" w:customStyle="1" w:styleId="BalloonTextChar">
    <w:name w:val="Balloon Text Char"/>
    <w:basedOn w:val="DefaultParagraphFont"/>
    <w:link w:val="BalloonText"/>
    <w:rsid w:val="00584A48"/>
    <w:rPr>
      <w:rFonts w:ascii="Tahoma" w:hAnsi="Tahoma" w:cs="Tahoma"/>
      <w:color w:val="000000"/>
      <w:sz w:val="16"/>
      <w:szCs w:val="16"/>
      <w:lang w:eastAsia="en-US"/>
    </w:rPr>
  </w:style>
  <w:style w:type="paragraph" w:customStyle="1" w:styleId="eco-BodyText">
    <w:name w:val="eco-BodyText"/>
    <w:link w:val="eco-BodyTextChar"/>
    <w:rsid w:val="001E552B"/>
    <w:pPr>
      <w:spacing w:after="200" w:line="280" w:lineRule="exact"/>
    </w:pPr>
    <w:rPr>
      <w:rFonts w:ascii="Arial" w:hAnsi="Arial" w:cs="Arial"/>
      <w:sz w:val="22"/>
      <w:szCs w:val="22"/>
      <w:lang w:eastAsia="en-US"/>
    </w:rPr>
  </w:style>
  <w:style w:type="paragraph" w:customStyle="1" w:styleId="eco-BoxText">
    <w:name w:val="eco-BoxText"/>
    <w:basedOn w:val="eco-BodyText"/>
    <w:rsid w:val="001E552B"/>
    <w:pPr>
      <w:spacing w:before="80" w:after="60" w:line="240" w:lineRule="auto"/>
    </w:pPr>
    <w:rPr>
      <w:sz w:val="12"/>
    </w:rPr>
  </w:style>
  <w:style w:type="character" w:customStyle="1" w:styleId="eco-BodyTextChar">
    <w:name w:val="eco-BodyText Char"/>
    <w:link w:val="eco-BodyText"/>
    <w:rsid w:val="001E552B"/>
    <w:rPr>
      <w:rFonts w:ascii="Arial" w:hAnsi="Arial" w:cs="Arial"/>
      <w:sz w:val="22"/>
      <w:szCs w:val="22"/>
      <w:lang w:eastAsia="en-US"/>
    </w:rPr>
  </w:style>
  <w:style w:type="paragraph" w:styleId="ListParagraph">
    <w:name w:val="List Paragraph"/>
    <w:basedOn w:val="Normal"/>
    <w:uiPriority w:val="34"/>
    <w:qFormat/>
    <w:rsid w:val="001E552B"/>
    <w:pPr>
      <w:widowControl/>
      <w:spacing w:before="0" w:after="200" w:line="276" w:lineRule="auto"/>
      <w:ind w:left="720"/>
      <w:contextualSpacing/>
    </w:pPr>
    <w:rPr>
      <w:rFonts w:asciiTheme="minorHAnsi" w:eastAsiaTheme="minorHAnsi" w:hAnsiTheme="minorHAnsi" w:cstheme="minorBidi"/>
      <w:color w:val="auto"/>
      <w:sz w:val="22"/>
      <w:szCs w:val="22"/>
    </w:rPr>
  </w:style>
  <w:style w:type="paragraph" w:customStyle="1" w:styleId="CM8">
    <w:name w:val="CM8"/>
    <w:basedOn w:val="Normal"/>
    <w:next w:val="Normal"/>
    <w:uiPriority w:val="99"/>
    <w:rsid w:val="001E552B"/>
    <w:pPr>
      <w:widowControl/>
      <w:autoSpaceDE w:val="0"/>
      <w:autoSpaceDN w:val="0"/>
      <w:adjustRightInd w:val="0"/>
      <w:spacing w:before="0" w:after="0"/>
    </w:pPr>
    <w:rPr>
      <w:rFonts w:eastAsiaTheme="minorHAnsi" w:cs="Arial"/>
      <w:color w:val="auto"/>
      <w:sz w:val="24"/>
      <w:szCs w:val="24"/>
    </w:rPr>
  </w:style>
  <w:style w:type="character" w:styleId="Emphasis">
    <w:name w:val="Emphasis"/>
    <w:basedOn w:val="DefaultParagraphFont"/>
    <w:qFormat/>
    <w:locked/>
    <w:rsid w:val="00E64BCB"/>
    <w:rPr>
      <w:i/>
      <w:iCs/>
    </w:rPr>
  </w:style>
  <w:style w:type="paragraph" w:styleId="FootnoteText">
    <w:name w:val="footnote text"/>
    <w:basedOn w:val="Normal"/>
    <w:link w:val="FootnoteTextChar"/>
    <w:semiHidden/>
    <w:unhideWhenUsed/>
    <w:locked/>
    <w:rsid w:val="00AF50D3"/>
    <w:pPr>
      <w:spacing w:before="0" w:after="0"/>
    </w:pPr>
  </w:style>
  <w:style w:type="character" w:customStyle="1" w:styleId="FootnoteTextChar">
    <w:name w:val="Footnote Text Char"/>
    <w:basedOn w:val="DefaultParagraphFont"/>
    <w:link w:val="FootnoteText"/>
    <w:semiHidden/>
    <w:rsid w:val="00AF50D3"/>
    <w:rPr>
      <w:rFonts w:ascii="Arial" w:hAnsi="Arial"/>
      <w:color w:val="000000"/>
      <w:lang w:eastAsia="en-US"/>
    </w:rPr>
  </w:style>
  <w:style w:type="character" w:styleId="FootnoteReference">
    <w:name w:val="footnote reference"/>
    <w:locked/>
    <w:rsid w:val="00AF50D3"/>
    <w:rPr>
      <w:vertAlign w:val="superscript"/>
    </w:rPr>
  </w:style>
  <w:style w:type="paragraph" w:customStyle="1" w:styleId="eco-2ndPageType">
    <w:name w:val="eco-2ndPageType"/>
    <w:basedOn w:val="eco-BodyText"/>
    <w:rsid w:val="00AF50D3"/>
    <w:pPr>
      <w:spacing w:before="500"/>
      <w:jc w:val="right"/>
    </w:pPr>
    <w:rPr>
      <w:b/>
      <w:sz w:val="18"/>
    </w:rPr>
  </w:style>
  <w:style w:type="paragraph" w:customStyle="1" w:styleId="eco-DocumentTitle">
    <w:name w:val="eco-DocumentTitle"/>
    <w:basedOn w:val="eco-BodyText"/>
    <w:next w:val="eco-BodyText"/>
    <w:rsid w:val="00AF50D3"/>
    <w:pPr>
      <w:pBdr>
        <w:bottom w:val="single" w:sz="4" w:space="1" w:color="auto"/>
      </w:pBdr>
      <w:spacing w:before="480" w:after="100"/>
      <w:jc w:val="right"/>
    </w:pPr>
    <w:rPr>
      <w:b/>
      <w:sz w:val="28"/>
    </w:rPr>
  </w:style>
  <w:style w:type="paragraph" w:customStyle="1" w:styleId="footerpg2">
    <w:name w:val="footer pg2"/>
    <w:basedOn w:val="Normal"/>
    <w:next w:val="Normal"/>
    <w:rsid w:val="00AF50D3"/>
    <w:pPr>
      <w:widowControl/>
      <w:tabs>
        <w:tab w:val="right" w:pos="9923"/>
      </w:tabs>
      <w:spacing w:before="60"/>
      <w:jc w:val="both"/>
    </w:pPr>
    <w:rPr>
      <w:color w:val="auto"/>
      <w:sz w:val="16"/>
      <w:lang w:eastAsia="ja-JP"/>
    </w:rPr>
  </w:style>
  <w:style w:type="paragraph" w:customStyle="1" w:styleId="footerline8pt">
    <w:name w:val="footer line 8pt"/>
    <w:basedOn w:val="Normal"/>
    <w:next w:val="Normal"/>
    <w:rsid w:val="00AF50D3"/>
    <w:pPr>
      <w:widowControl/>
      <w:pBdr>
        <w:bottom w:val="single" w:sz="2" w:space="1" w:color="auto"/>
      </w:pBdr>
      <w:spacing w:before="0"/>
      <w:jc w:val="both"/>
    </w:pPr>
    <w:rPr>
      <w:color w:val="auto"/>
      <w:sz w:val="16"/>
      <w:lang w:eastAsia="ja-JP"/>
    </w:rPr>
  </w:style>
  <w:style w:type="character" w:styleId="CommentReference">
    <w:name w:val="annotation reference"/>
    <w:basedOn w:val="DefaultParagraphFont"/>
    <w:semiHidden/>
    <w:unhideWhenUsed/>
    <w:locked/>
    <w:rsid w:val="00B60411"/>
    <w:rPr>
      <w:sz w:val="16"/>
      <w:szCs w:val="16"/>
    </w:rPr>
  </w:style>
  <w:style w:type="paragraph" w:styleId="CommentText">
    <w:name w:val="annotation text"/>
    <w:basedOn w:val="Normal"/>
    <w:link w:val="CommentTextChar"/>
    <w:unhideWhenUsed/>
    <w:locked/>
    <w:rsid w:val="00B60411"/>
  </w:style>
  <w:style w:type="character" w:customStyle="1" w:styleId="CommentTextChar">
    <w:name w:val="Comment Text Char"/>
    <w:basedOn w:val="DefaultParagraphFont"/>
    <w:link w:val="CommentText"/>
    <w:rsid w:val="00B60411"/>
    <w:rPr>
      <w:rFonts w:ascii="Arial" w:hAnsi="Arial"/>
      <w:color w:val="000000"/>
      <w:lang w:eastAsia="en-US"/>
    </w:rPr>
  </w:style>
  <w:style w:type="paragraph" w:styleId="CommentSubject">
    <w:name w:val="annotation subject"/>
    <w:basedOn w:val="CommentText"/>
    <w:next w:val="CommentText"/>
    <w:link w:val="CommentSubjectChar"/>
    <w:semiHidden/>
    <w:unhideWhenUsed/>
    <w:locked/>
    <w:rsid w:val="00B60411"/>
    <w:rPr>
      <w:b/>
      <w:bCs/>
    </w:rPr>
  </w:style>
  <w:style w:type="character" w:customStyle="1" w:styleId="CommentSubjectChar">
    <w:name w:val="Comment Subject Char"/>
    <w:basedOn w:val="CommentTextChar"/>
    <w:link w:val="CommentSubject"/>
    <w:semiHidden/>
    <w:rsid w:val="00B60411"/>
    <w:rPr>
      <w:rFonts w:ascii="Arial" w:hAnsi="Arial"/>
      <w:b/>
      <w:bCs/>
      <w:color w:val="000000"/>
      <w:lang w:eastAsia="en-US"/>
    </w:rPr>
  </w:style>
  <w:style w:type="paragraph" w:styleId="Revision">
    <w:name w:val="Revision"/>
    <w:hidden/>
    <w:uiPriority w:val="99"/>
    <w:semiHidden/>
    <w:rsid w:val="00CF4EB9"/>
    <w:rPr>
      <w:rFonts w:ascii="Arial" w:hAnsi="Arial"/>
      <w:color w:val="000000"/>
      <w:lang w:eastAsia="en-US"/>
    </w:rPr>
  </w:style>
  <w:style w:type="character" w:customStyle="1" w:styleId="UnresolvedMention1">
    <w:name w:val="Unresolved Mention1"/>
    <w:basedOn w:val="DefaultParagraphFont"/>
    <w:uiPriority w:val="99"/>
    <w:semiHidden/>
    <w:unhideWhenUsed/>
    <w:rsid w:val="00687BD4"/>
    <w:rPr>
      <w:color w:val="605E5C"/>
      <w:shd w:val="clear" w:color="auto" w:fill="E1DFDD"/>
    </w:rPr>
  </w:style>
  <w:style w:type="character" w:styleId="FollowedHyperlink">
    <w:name w:val="FollowedHyperlink"/>
    <w:basedOn w:val="DefaultParagraphFont"/>
    <w:semiHidden/>
    <w:unhideWhenUsed/>
    <w:locked/>
    <w:rsid w:val="001F1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r1\Downloads\des-small-one-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_dlc_DocId xmlns="36c4576f-a6df-4ec9-86f2-9e3472ddee8f">POLICY-1684361668-6663</_dlc_DocId>
    <Comment xmlns="a6eb6d0f-3f21-4dd7-afed-8d5f3983301e" xsi:nil="true"/>
    <Legislation xmlns="a6eb6d0f-3f21-4dd7-afed-8d5f3983301e">
      <Value>78</Value>
    </Legislation>
    <eDRMSReference xmlns="a6eb6d0f-3f21-4dd7-afed-8d5f3983301e" xsi:nil="true"/>
    <Status xmlns="a6eb6d0f-3f21-4dd7-afed-8d5f3983301e">1</Status>
    <LastReviewed xmlns="a6eb6d0f-3f21-4dd7-afed-8d5f3983301e">2024-01-18T14:00:00+00:00</LastReviewed>
    <EndorsedDate xmlns="a6eb6d0f-3f21-4dd7-afed-8d5f3983301e">2024-01-18T14:00:00+00:00</EndorsedDate>
    <CTS_x002d_MECSReference xmlns="a6eb6d0f-3f21-4dd7-afed-8d5f3983301e" xsi:nil="true"/>
    <DocumentType xmlns="a6eb6d0f-3f21-4dd7-afed-8d5f3983301e">11</DocumentType>
    <Theme xmlns="a6eb6d0f-3f21-4dd7-afed-8d5f3983301e">162</Theme>
    <InternetPresenceType xmlns="a6eb6d0f-3f21-4dd7-afed-8d5f3983301e">3</InternetPresenceType>
    <Old_x002d_PR_x002d_Reference xmlns="a6eb6d0f-3f21-4dd7-afed-8d5f3983301e" xsi:nil="true"/>
    <FileReference xmlns="a6eb6d0f-3f21-4dd7-afed-8d5f3983301e">\\BNEFILE35\groupdir\Ecosystem Outcomes\Biodiversity Implementation\O&amp;I\Offsets\Implement\Published Docs + Policy Register\Approved Forms\Request to Amend an Authority</FileReference>
    <_dlc_DocIdUrl xmlns="36c4576f-a6df-4ec9-86f2-9e3472ddee8f">
      <Url>https://itpqld.sharepoint.com/sites/SPO-DAF-ITP-IM-IS/PR/_layouts/15/DocIdRedir.aspx?ID=POLICY-1684361668-6663</Url>
      <Description>POLICY-1684361668-6663</Description>
    </_dlc_DocIdUrl>
    <BusLevelChoice xmlns="a6eb6d0f-3f21-4dd7-afed-8d5f3983301e">EPP</BusLevelChoice>
    <Description0 xmlns="a6eb6d0f-3f21-4dd7-afed-8d5f3983301e">This form must be completed by an authority holder(s) applying for the removal of duplicate condition(s) under section 25A of the Environmental Offsets Act 2014 or by an authority holder(s) requesting to amend an existing authority (granted before 28 May 2014) under section 95B of the Environmental Offsets Act 2014.
This form should be submitted to the department responsible for approving the authority (the administering agency) that imposed the condition(s) for the relevant prescribed activity.
</Description0>
    <DocumentVersion xmlns="a6eb6d0f-3f21-4dd7-afed-8d5f3983301e">2</DocumentVersion>
    <BusinessAreaUnit xmlns="a6eb6d0f-3f21-4dd7-afed-8d5f3983301e">79</BusinessAreaUnit>
    <ReviewDate xmlns="a6eb6d0f-3f21-4dd7-afed-8d5f3983301e">2026-01-15T14:00:00+00:00</ReviewDate>
  </documentManagement>
</p:properties>
</file>

<file path=customXml/itemProps1.xml><?xml version="1.0" encoding="utf-8"?>
<ds:datastoreItem xmlns:ds="http://schemas.openxmlformats.org/officeDocument/2006/customXml" ds:itemID="{17CC5E7C-B6EE-4D3B-9E86-B41E6D57ACB9}">
  <ds:schemaRefs>
    <ds:schemaRef ds:uri="http://schemas.openxmlformats.org/officeDocument/2006/bibliography"/>
  </ds:schemaRefs>
</ds:datastoreItem>
</file>

<file path=customXml/itemProps2.xml><?xml version="1.0" encoding="utf-8"?>
<ds:datastoreItem xmlns:ds="http://schemas.openxmlformats.org/officeDocument/2006/customXml" ds:itemID="{C733357A-D180-4AF9-A45E-9FD0E8A08BEF}"/>
</file>

<file path=customXml/itemProps3.xml><?xml version="1.0" encoding="utf-8"?>
<ds:datastoreItem xmlns:ds="http://schemas.openxmlformats.org/officeDocument/2006/customXml" ds:itemID="{67FA88F6-442F-4B22-B848-FC879CEB1997}"/>
</file>

<file path=customXml/itemProps4.xml><?xml version="1.0" encoding="utf-8"?>
<ds:datastoreItem xmlns:ds="http://schemas.openxmlformats.org/officeDocument/2006/customXml" ds:itemID="{C240084B-F184-4F94-A6A2-D99497F1CB2F}"/>
</file>

<file path=customXml/itemProps5.xml><?xml version="1.0" encoding="utf-8"?>
<ds:datastoreItem xmlns:ds="http://schemas.openxmlformats.org/officeDocument/2006/customXml" ds:itemID="{515377BA-FAD3-4E6C-8960-FEAAB4E7C2B9}"/>
</file>

<file path=docProps/app.xml><?xml version="1.0" encoding="utf-8"?>
<Properties xmlns="http://schemas.openxmlformats.org/officeDocument/2006/extended-properties" xmlns:vt="http://schemas.openxmlformats.org/officeDocument/2006/docPropsVTypes">
  <Template>des-small-one-column</Template>
  <TotalTime>16</TotalTime>
  <Pages>5</Pages>
  <Words>1479</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Request to Amend an Authority Form</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Amend an Authority Form</dc:title>
  <dc:subject>This form is an approved form under section 92 of the Environmental Offsets Act 2014</dc:subject>
  <dc:creator>Queensland Department of Environment, Science and Innovation</dc:creator>
  <cp:keywords>Offsets; Biodiversity; Environment; Authority; Proponent; Queensland</cp:keywords>
  <cp:lastModifiedBy>Simon Skoczek</cp:lastModifiedBy>
  <cp:revision>8</cp:revision>
  <cp:lastPrinted>1900-12-31T14:00:00Z</cp:lastPrinted>
  <dcterms:created xsi:type="dcterms:W3CDTF">2023-11-20T03:58:00Z</dcterms:created>
  <dcterms:modified xsi:type="dcterms:W3CDTF">2024-01-29T06:17:00Z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GrammarlyDocumentId">
    <vt:lpwstr>ae0653a35fa0b0375cc1cdd48cca1097f8b8a1dd9a6cad81c887c92df2fe45df</vt:lpwstr>
  </property>
  <property fmtid="{D5CDD505-2E9C-101B-9397-08002B2CF9AE}" pid="4" name="ContentTypeId">
    <vt:lpwstr>0x010100B989F9ED3AA73E4AA540DC49247935BF</vt:lpwstr>
  </property>
  <property fmtid="{D5CDD505-2E9C-101B-9397-08002B2CF9AE}" pid="5" name="_dlc_DocIdItemGuid">
    <vt:lpwstr>009a8ce9-c503-43ce-826d-860f5f6b373a</vt:lpwstr>
  </property>
</Properties>
</file>